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9FF" w:rsidRPr="00E55B42" w:rsidRDefault="006B19FF" w:rsidP="006B19FF">
      <w:pPr>
        <w:rPr>
          <w:rFonts w:asciiTheme="minorHAnsi" w:hAnsiTheme="minorHAnsi" w:cstheme="minorHAnsi"/>
          <w:szCs w:val="22"/>
        </w:rPr>
      </w:pPr>
    </w:p>
    <w:tbl>
      <w:tblPr>
        <w:tblW w:w="9687" w:type="dxa"/>
        <w:tblInd w:w="-5" w:type="dxa"/>
        <w:tblCellMar>
          <w:left w:w="5" w:type="dxa"/>
          <w:right w:w="30" w:type="dxa"/>
        </w:tblCellMar>
        <w:tblLook w:val="0000" w:firstRow="0" w:lastRow="0" w:firstColumn="0" w:lastColumn="0" w:noHBand="0" w:noVBand="0"/>
      </w:tblPr>
      <w:tblGrid>
        <w:gridCol w:w="3982"/>
        <w:gridCol w:w="2423"/>
        <w:gridCol w:w="3282"/>
      </w:tblGrid>
      <w:tr w:rsidR="005E6AD6" w:rsidRPr="00E55B42" w:rsidTr="0016680E">
        <w:trPr>
          <w:cantSplit/>
          <w:trHeight w:val="68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E55B42" w:rsidRDefault="0003305D" w:rsidP="00B80518">
            <w:pPr>
              <w:pStyle w:val="Ttulo1"/>
              <w:spacing w:before="120" w:after="120"/>
              <w:rPr>
                <w:rFonts w:asciiTheme="minorHAnsi" w:hAnsiTheme="minorHAnsi" w:cstheme="minorHAnsi"/>
                <w:sz w:val="28"/>
                <w:szCs w:val="24"/>
              </w:rPr>
            </w:pPr>
            <w:r w:rsidRPr="00E55B42">
              <w:rPr>
                <w:rFonts w:asciiTheme="minorHAnsi" w:hAnsiTheme="minorHAnsi" w:cstheme="minorHAnsi"/>
                <w:sz w:val="28"/>
                <w:szCs w:val="24"/>
              </w:rPr>
              <w:t>Ata</w:t>
            </w:r>
            <w:r w:rsidR="00122A1F" w:rsidRPr="00E55B42">
              <w:rPr>
                <w:rFonts w:asciiTheme="minorHAnsi" w:hAnsiTheme="minorHAnsi" w:cstheme="minorHAnsi"/>
                <w:sz w:val="28"/>
                <w:szCs w:val="24"/>
              </w:rPr>
              <w:t xml:space="preserve"> - </w:t>
            </w:r>
            <w:r w:rsidR="005E6AD6" w:rsidRPr="00E55B42">
              <w:rPr>
                <w:rFonts w:asciiTheme="minorHAnsi" w:hAnsiTheme="minorHAnsi" w:cstheme="minorHAnsi"/>
                <w:sz w:val="28"/>
                <w:szCs w:val="24"/>
              </w:rPr>
              <w:t xml:space="preserve"> Reunião do </w:t>
            </w:r>
            <w:r w:rsidR="00CD6904" w:rsidRPr="00E55B42">
              <w:rPr>
                <w:rFonts w:asciiTheme="minorHAnsi" w:hAnsiTheme="minorHAnsi" w:cstheme="minorHAnsi"/>
                <w:sz w:val="28"/>
                <w:szCs w:val="24"/>
              </w:rPr>
              <w:t xml:space="preserve">Subcomitê Regional do Sistema de Gerenciamento de Informações Administrativas e Judiciárias da Justiça do Trabalho (e-Gestão) </w:t>
            </w:r>
          </w:p>
        </w:tc>
      </w:tr>
      <w:tr w:rsidR="005E6AD6" w:rsidRPr="00E55B42" w:rsidTr="0016680E">
        <w:trPr>
          <w:cantSplit/>
          <w:trHeight w:val="12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E55B42" w:rsidRDefault="005E6AD6" w:rsidP="00B80518">
            <w:pPr>
              <w:spacing w:before="80" w:after="80"/>
              <w:rPr>
                <w:rFonts w:asciiTheme="minorHAnsi" w:hAnsiTheme="minorHAnsi" w:cstheme="minorHAnsi"/>
                <w:sz w:val="28"/>
              </w:rPr>
            </w:pPr>
            <w:r w:rsidRPr="00E55B42">
              <w:rPr>
                <w:rFonts w:asciiTheme="minorHAnsi" w:hAnsiTheme="minorHAnsi" w:cstheme="minorHAnsi"/>
                <w:b/>
                <w:sz w:val="28"/>
              </w:rPr>
              <w:t xml:space="preserve">  1. INFORMAÇÕES DA REUNIÃO</w:t>
            </w:r>
          </w:p>
        </w:tc>
      </w:tr>
      <w:tr w:rsidR="005E6AD6" w:rsidRPr="00E55B42" w:rsidTr="00B80518">
        <w:trPr>
          <w:cantSplit/>
          <w:trHeight w:val="395"/>
        </w:trPr>
        <w:tc>
          <w:tcPr>
            <w:tcW w:w="3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E55B42" w:rsidRDefault="005E6AD6" w:rsidP="00CB0C27">
            <w:pPr>
              <w:rPr>
                <w:rFonts w:asciiTheme="minorHAnsi" w:hAnsiTheme="minorHAnsi" w:cstheme="minorHAnsi"/>
              </w:rPr>
            </w:pPr>
            <w:r w:rsidRPr="00E55B42">
              <w:rPr>
                <w:rFonts w:asciiTheme="minorHAnsi" w:hAnsiTheme="minorHAnsi" w:cstheme="minorHAnsi"/>
              </w:rPr>
              <w:t xml:space="preserve">  Data: </w:t>
            </w:r>
            <w:r w:rsidR="00CB0C27">
              <w:rPr>
                <w:rFonts w:asciiTheme="minorHAnsi" w:hAnsiTheme="minorHAnsi" w:cstheme="minorHAnsi"/>
              </w:rPr>
              <w:t>02/07/2024</w:t>
            </w:r>
          </w:p>
        </w:tc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E55B42" w:rsidRDefault="005E6AD6" w:rsidP="00CB0C27">
            <w:pPr>
              <w:rPr>
                <w:rFonts w:asciiTheme="minorHAnsi" w:hAnsiTheme="minorHAnsi" w:cstheme="minorHAnsi"/>
              </w:rPr>
            </w:pPr>
            <w:r w:rsidRPr="00E55B42">
              <w:rPr>
                <w:rFonts w:asciiTheme="minorHAnsi" w:hAnsiTheme="minorHAnsi" w:cstheme="minorHAnsi"/>
              </w:rPr>
              <w:t xml:space="preserve">  Hora: </w:t>
            </w:r>
            <w:r w:rsidR="00753FEB" w:rsidRPr="00E55B42">
              <w:rPr>
                <w:rFonts w:asciiTheme="minorHAnsi" w:hAnsiTheme="minorHAnsi" w:cstheme="minorHAnsi"/>
              </w:rPr>
              <w:t>1</w:t>
            </w:r>
            <w:r w:rsidR="00CB0C27">
              <w:rPr>
                <w:rFonts w:asciiTheme="minorHAnsi" w:hAnsiTheme="minorHAnsi" w:cstheme="minorHAnsi"/>
              </w:rPr>
              <w:t>6</w:t>
            </w:r>
            <w:r w:rsidR="00753FEB" w:rsidRPr="00E55B42">
              <w:rPr>
                <w:rFonts w:asciiTheme="minorHAnsi" w:hAnsiTheme="minorHAnsi" w:cstheme="minorHAnsi"/>
              </w:rPr>
              <w:t>h</w:t>
            </w:r>
          </w:p>
        </w:tc>
        <w:tc>
          <w:tcPr>
            <w:tcW w:w="34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5E6AD6" w:rsidRPr="00E55B42" w:rsidRDefault="005E6AD6" w:rsidP="0007588E">
            <w:pPr>
              <w:rPr>
                <w:rFonts w:asciiTheme="minorHAnsi" w:hAnsiTheme="minorHAnsi" w:cstheme="minorHAnsi"/>
              </w:rPr>
            </w:pPr>
            <w:r w:rsidRPr="00E55B42">
              <w:rPr>
                <w:rFonts w:asciiTheme="minorHAnsi" w:hAnsiTheme="minorHAnsi" w:cstheme="minorHAnsi"/>
              </w:rPr>
              <w:t xml:space="preserve">  Local: Sala da CEGI do </w:t>
            </w:r>
            <w:r w:rsidR="0007588E" w:rsidRPr="00E55B42">
              <w:rPr>
                <w:rFonts w:asciiTheme="minorHAnsi" w:hAnsiTheme="minorHAnsi" w:cstheme="minorHAnsi"/>
              </w:rPr>
              <w:t>Meet</w:t>
            </w:r>
          </w:p>
        </w:tc>
      </w:tr>
      <w:tr w:rsidR="005E6AD6" w:rsidRPr="00E55B42" w:rsidTr="0016680E">
        <w:trPr>
          <w:trHeight w:val="395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6A4CBD" w:rsidRPr="00E55B42" w:rsidRDefault="005E6AD6" w:rsidP="00D26756">
            <w:pPr>
              <w:spacing w:before="60" w:after="60"/>
              <w:jc w:val="both"/>
              <w:rPr>
                <w:rFonts w:asciiTheme="minorHAnsi" w:hAnsiTheme="minorHAnsi" w:cstheme="minorHAnsi"/>
                <w:sz w:val="28"/>
              </w:rPr>
            </w:pPr>
            <w:r w:rsidRPr="00E55B42">
              <w:rPr>
                <w:rFonts w:asciiTheme="minorHAnsi" w:hAnsiTheme="minorHAnsi" w:cstheme="minorHAnsi"/>
                <w:sz w:val="28"/>
              </w:rPr>
              <w:t xml:space="preserve">  Tipo de reunião: Ordinária</w:t>
            </w:r>
          </w:p>
          <w:tbl>
            <w:tblPr>
              <w:tblW w:w="9687" w:type="dxa"/>
              <w:tblCellMar>
                <w:left w:w="5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660"/>
              <w:gridCol w:w="4027"/>
            </w:tblGrid>
            <w:tr w:rsidR="006A4CBD" w:rsidRPr="00E55B42" w:rsidTr="00762F78">
              <w:trPr>
                <w:cantSplit/>
                <w:trHeight w:val="367"/>
              </w:trPr>
              <w:tc>
                <w:tcPr>
                  <w:tcW w:w="9687" w:type="dxa"/>
                  <w:gridSpan w:val="2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D9D9D9"/>
                  <w:vAlign w:val="center"/>
                  <w:hideMark/>
                </w:tcPr>
                <w:p w:rsidR="006A4CBD" w:rsidRPr="00E55B42" w:rsidRDefault="006A4CBD" w:rsidP="00B80518">
                  <w:pPr>
                    <w:spacing w:before="80" w:after="80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b/>
                      <w:sz w:val="28"/>
                    </w:rPr>
                    <w:t xml:space="preserve">   2. PARTICIPANTES</w:t>
                  </w:r>
                </w:p>
              </w:tc>
            </w:tr>
            <w:tr w:rsidR="006A4CBD" w:rsidRPr="00E55B42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A4CBD" w:rsidRPr="00E55B42" w:rsidRDefault="006A4CBD" w:rsidP="001C6D00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b/>
                      <w:sz w:val="28"/>
                    </w:rPr>
                    <w:t>Nome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6A4CBD" w:rsidRPr="00E55B42" w:rsidRDefault="006A4CBD" w:rsidP="001C6D00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b/>
                      <w:sz w:val="28"/>
                    </w:rPr>
                    <w:t>Órgão</w:t>
                  </w:r>
                </w:p>
              </w:tc>
            </w:tr>
            <w:tr w:rsidR="00065CDC" w:rsidRPr="00E55B42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065CDC" w:rsidRPr="00E55B42" w:rsidRDefault="00065CDC" w:rsidP="00065CDC">
                  <w:pPr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JUÍZA ROBERTA CAROLINA NOVAES E DANTAS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065CDC" w:rsidRPr="00E55B42" w:rsidRDefault="00065CDC" w:rsidP="00065CDC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065CDC" w:rsidRPr="00E55B42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065CDC" w:rsidRPr="00E55B42" w:rsidRDefault="00CB0C27" w:rsidP="00065CDC">
                  <w:pPr>
                    <w:rPr>
                      <w:rFonts w:asciiTheme="minorHAnsi" w:hAnsiTheme="minorHAnsi" w:cstheme="minorHAnsi"/>
                      <w:sz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</w:rPr>
                    <w:t>JUÍZA</w:t>
                  </w:r>
                  <w:r w:rsidR="00065CDC">
                    <w:rPr>
                      <w:rFonts w:asciiTheme="minorHAnsi" w:hAnsiTheme="minorHAnsi" w:cstheme="minorHAnsi"/>
                      <w:sz w:val="28"/>
                    </w:rPr>
                    <w:t xml:space="preserve"> </w:t>
                  </w:r>
                  <w:r w:rsidRPr="00CB0C27">
                    <w:rPr>
                      <w:rFonts w:asciiTheme="minorHAnsi" w:hAnsiTheme="minorHAnsi" w:cstheme="minorHAnsi"/>
                      <w:sz w:val="28"/>
                    </w:rPr>
                    <w:t>OLGA VISHNEVSKY FORTES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065CDC" w:rsidRPr="00E55B42" w:rsidRDefault="00065CDC" w:rsidP="00065CDC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065CDC" w:rsidRPr="00E55B42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065CDC" w:rsidRPr="00E55B42" w:rsidRDefault="00065CDC" w:rsidP="00065CDC">
                  <w:pPr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JUÍZA JULIANA JAMTCHEK GROSSO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065CDC" w:rsidRPr="00E55B42" w:rsidRDefault="00065CDC" w:rsidP="00065CDC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065CDC" w:rsidRPr="00E55B42" w:rsidTr="003B6DB1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065CDC" w:rsidRPr="00E55B42" w:rsidRDefault="00065CDC" w:rsidP="003B6DB1">
                  <w:pPr>
                    <w:shd w:val="clear" w:color="auto" w:fill="FFFFFF"/>
                    <w:spacing w:line="235" w:lineRule="atLeast"/>
                    <w:rPr>
                      <w:rFonts w:asciiTheme="minorHAnsi" w:hAnsiTheme="minorHAnsi" w:cstheme="minorHAnsi"/>
                      <w:color w:val="222222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color w:val="222222"/>
                      <w:sz w:val="28"/>
                    </w:rPr>
                    <w:t>RITA KOTOMI YURI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065CDC" w:rsidRPr="00E55B42" w:rsidRDefault="00065CDC" w:rsidP="00065CDC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CB0C27" w:rsidRPr="00E55B42" w:rsidTr="003B6DB1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CB0C27" w:rsidRPr="00E55B42" w:rsidRDefault="00CB0C27" w:rsidP="003B6DB1">
                  <w:pPr>
                    <w:shd w:val="clear" w:color="auto" w:fill="FFFFFF"/>
                    <w:spacing w:line="235" w:lineRule="atLeast"/>
                    <w:rPr>
                      <w:rFonts w:asciiTheme="minorHAnsi" w:hAnsiTheme="minorHAnsi" w:cstheme="minorHAnsi"/>
                      <w:color w:val="222222"/>
                      <w:sz w:val="28"/>
                    </w:rPr>
                  </w:pPr>
                  <w:r w:rsidRPr="00CB0C27">
                    <w:rPr>
                      <w:rFonts w:asciiTheme="minorHAnsi" w:hAnsiTheme="minorHAnsi" w:cstheme="minorHAnsi"/>
                      <w:color w:val="222222"/>
                      <w:sz w:val="28"/>
                    </w:rPr>
                    <w:t>ANA CELINA RIBEIRO CIANCIO SIQUEIRA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CB0C27" w:rsidRPr="00E55B42" w:rsidRDefault="00CB0C27" w:rsidP="00065CDC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CB0C27" w:rsidRPr="00E55B42" w:rsidTr="003B6DB1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CB0C27" w:rsidRPr="00E55B42" w:rsidRDefault="00CB0C27" w:rsidP="00CB0C27">
                  <w:pPr>
                    <w:shd w:val="clear" w:color="auto" w:fill="FFFFFF"/>
                    <w:spacing w:line="235" w:lineRule="atLeast"/>
                    <w:rPr>
                      <w:rFonts w:asciiTheme="minorHAnsi" w:hAnsiTheme="minorHAnsi" w:cstheme="minorHAnsi"/>
                      <w:color w:val="222222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color w:val="222222"/>
                      <w:sz w:val="28"/>
                    </w:rPr>
                    <w:t>OSWALDO LEME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CB0C27" w:rsidRPr="00E55B42" w:rsidRDefault="00CB0C27" w:rsidP="00CB0C27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CB0C27" w:rsidRPr="00E55B42" w:rsidTr="003B6DB1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CB0C27" w:rsidRPr="00E55B42" w:rsidRDefault="00CB0C27" w:rsidP="00CB0C27">
                  <w:pPr>
                    <w:shd w:val="clear" w:color="auto" w:fill="FFFFFF"/>
                    <w:rPr>
                      <w:rFonts w:asciiTheme="minorHAnsi" w:hAnsiTheme="minorHAnsi" w:cstheme="minorHAnsi"/>
                      <w:color w:val="222222"/>
                      <w:sz w:val="28"/>
                    </w:rPr>
                  </w:pPr>
                  <w:r>
                    <w:rPr>
                      <w:rFonts w:ascii="Arial" w:hAnsi="Arial" w:cs="Arial"/>
                      <w:color w:val="222222"/>
                    </w:rPr>
                    <w:t>RICARDO VIANA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CB0C27" w:rsidRPr="00E55B42" w:rsidRDefault="00CB0C27" w:rsidP="00CB0C27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CB0C27" w:rsidRPr="00E55B42" w:rsidTr="003B6DB1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CB0C27" w:rsidRPr="00CB0C27" w:rsidRDefault="00CB0C27" w:rsidP="00CB0C27">
                  <w:pPr>
                    <w:shd w:val="clear" w:color="auto" w:fill="FFFFFF"/>
                    <w:rPr>
                      <w:rFonts w:ascii="Arial" w:hAnsi="Arial" w:cs="Arial"/>
                      <w:color w:val="222222"/>
                    </w:rPr>
                  </w:pPr>
                  <w:r>
                    <w:rPr>
                      <w:rFonts w:ascii="Arial" w:hAnsi="Arial" w:cs="Arial"/>
                      <w:color w:val="222222"/>
                    </w:rPr>
                    <w:t>JEFFERSON FELIX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CB0C27" w:rsidRPr="00E55B42" w:rsidRDefault="00CB0C27" w:rsidP="00CB0C27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CB0C27" w:rsidRPr="00E55B42" w:rsidTr="003B6DB1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CB0C27" w:rsidRPr="00CB0C27" w:rsidRDefault="00CB0C27" w:rsidP="00CB0C27">
                  <w:r>
                    <w:rPr>
                      <w:rFonts w:ascii="Arial" w:hAnsi="Arial" w:cs="Arial"/>
                      <w:color w:val="222222"/>
                      <w:shd w:val="clear" w:color="auto" w:fill="FFFFFF"/>
                    </w:rPr>
                    <w:t>ALEXANDRE ARAKAKI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CB0C27" w:rsidRPr="00E55B42" w:rsidRDefault="00CB0C27" w:rsidP="00CB0C27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CB0C27" w:rsidRPr="00E55B42" w:rsidTr="003B6DB1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CB0C27" w:rsidRPr="00E55B42" w:rsidRDefault="00CB0C27" w:rsidP="00CB0C27">
                  <w:pPr>
                    <w:shd w:val="clear" w:color="auto" w:fill="FFFFFF"/>
                    <w:rPr>
                      <w:rFonts w:asciiTheme="minorHAnsi" w:hAnsiTheme="minorHAnsi" w:cstheme="minorHAnsi"/>
                      <w:color w:val="222222"/>
                      <w:sz w:val="28"/>
                    </w:rPr>
                  </w:pPr>
                  <w:r>
                    <w:rPr>
                      <w:rFonts w:ascii="Arial" w:hAnsi="Arial" w:cs="Arial"/>
                      <w:color w:val="222222"/>
                    </w:rPr>
                    <w:t>HUDSON LINCOLN GOMES DOS SANTOS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CB0C27" w:rsidRPr="00E55B42" w:rsidRDefault="00CB0C27" w:rsidP="00CB0C27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CB0C27" w:rsidRPr="00E55B42" w:rsidTr="003B6DB1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CB0C27" w:rsidRPr="00CB0C27" w:rsidRDefault="00CB0C27" w:rsidP="00CB0C27">
                  <w:pPr>
                    <w:shd w:val="clear" w:color="auto" w:fill="FFFFFF"/>
                    <w:rPr>
                      <w:rFonts w:ascii="Arial" w:hAnsi="Arial" w:cs="Arial"/>
                      <w:color w:val="222222"/>
                    </w:rPr>
                  </w:pPr>
                  <w:r>
                    <w:rPr>
                      <w:rFonts w:ascii="Arial" w:hAnsi="Arial" w:cs="Arial"/>
                      <w:color w:val="222222"/>
                    </w:rPr>
                    <w:t>CRISTIANO MUNERATI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CB0C27" w:rsidRPr="00E55B42" w:rsidRDefault="00CB0C27" w:rsidP="00CB0C27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CB0C27" w:rsidRPr="00E55B42" w:rsidTr="003B6DB1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CB0C27" w:rsidRPr="00E55B42" w:rsidRDefault="00CB0C27" w:rsidP="00CB0C27">
                  <w:pPr>
                    <w:shd w:val="clear" w:color="auto" w:fill="FFFFFF"/>
                    <w:spacing w:line="235" w:lineRule="atLeast"/>
                    <w:rPr>
                      <w:rFonts w:asciiTheme="minorHAnsi" w:hAnsiTheme="minorHAnsi" w:cstheme="minorHAnsi"/>
                      <w:color w:val="222222"/>
                      <w:sz w:val="28"/>
                    </w:rPr>
                  </w:pPr>
                  <w:r>
                    <w:rPr>
                      <w:rFonts w:ascii="Arial" w:hAnsi="Arial" w:cs="Arial"/>
                      <w:color w:val="222222"/>
                      <w:shd w:val="clear" w:color="auto" w:fill="FFFFFF"/>
                    </w:rPr>
                    <w:t>MICHELE CAMPOS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CB0C27" w:rsidRPr="00E55B42" w:rsidRDefault="00CB0C27" w:rsidP="00CB0C27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CB0C27" w:rsidRPr="00E55B42" w:rsidTr="003B6DB1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CB0C27" w:rsidRDefault="00CB0C27" w:rsidP="00CB0C27">
                  <w:pPr>
                    <w:shd w:val="clear" w:color="auto" w:fill="FFFFFF"/>
                    <w:spacing w:line="235" w:lineRule="atLeast"/>
                    <w:rPr>
                      <w:rFonts w:ascii="Arial" w:hAnsi="Arial" w:cs="Arial"/>
                      <w:color w:val="222222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color w:val="222222"/>
                      <w:shd w:val="clear" w:color="auto" w:fill="FFFFFF"/>
                    </w:rPr>
                    <w:t>LUCELIA DE MELO SILVA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CB0C27" w:rsidRPr="00E55B42" w:rsidRDefault="00CB0C27" w:rsidP="00CB0C27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CB0C27" w:rsidRPr="00E55B42" w:rsidTr="003B6DB1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CB0C27" w:rsidRPr="00E55B42" w:rsidRDefault="00CB0C27" w:rsidP="00CB0C27">
                  <w:pPr>
                    <w:shd w:val="clear" w:color="auto" w:fill="FFFFFF"/>
                    <w:spacing w:line="235" w:lineRule="atLeast"/>
                    <w:rPr>
                      <w:rFonts w:asciiTheme="minorHAnsi" w:hAnsiTheme="minorHAnsi" w:cstheme="minorHAnsi"/>
                      <w:color w:val="222222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color w:val="222222"/>
                      <w:sz w:val="28"/>
                    </w:rPr>
                    <w:t>GUSTAVO MIRANDA DA SILVA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CB0C27" w:rsidRPr="00E55B42" w:rsidRDefault="00CB0C27" w:rsidP="00CB0C27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CB0C27" w:rsidRPr="00E55B42" w:rsidTr="003B6DB1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CB0C27" w:rsidRPr="00E55B42" w:rsidRDefault="00CB0C27" w:rsidP="00CB0C27">
                  <w:pPr>
                    <w:shd w:val="clear" w:color="auto" w:fill="FFFFFF"/>
                    <w:tabs>
                      <w:tab w:val="left" w:pos="1030"/>
                    </w:tabs>
                    <w:spacing w:line="235" w:lineRule="atLeast"/>
                    <w:rPr>
                      <w:rFonts w:asciiTheme="minorHAnsi" w:hAnsiTheme="minorHAnsi" w:cstheme="minorHAnsi"/>
                      <w:color w:val="222222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color w:val="222222"/>
                      <w:sz w:val="28"/>
                    </w:rPr>
                    <w:t>BEATRIZ CHAVES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CB0C27" w:rsidRPr="00E55B42" w:rsidRDefault="00CB0C27" w:rsidP="00CB0C27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CB0C27" w:rsidRPr="00E55B42" w:rsidTr="003B6DB1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CB0C27" w:rsidRPr="00E55B42" w:rsidRDefault="00CB0C27" w:rsidP="00CB0C27">
                  <w:pPr>
                    <w:shd w:val="clear" w:color="auto" w:fill="FFFFFF"/>
                    <w:spacing w:line="235" w:lineRule="atLeast"/>
                    <w:rPr>
                      <w:rFonts w:asciiTheme="minorHAnsi" w:hAnsiTheme="minorHAnsi" w:cstheme="minorHAnsi"/>
                      <w:color w:val="222222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color w:val="222222"/>
                      <w:sz w:val="28"/>
                    </w:rPr>
                    <w:t>BERNARDO MENDES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CB0C27" w:rsidRPr="00E55B42" w:rsidRDefault="00CB0C27" w:rsidP="00CB0C27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CB0C27" w:rsidRPr="00E55B42" w:rsidTr="003B6DB1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CB0C27" w:rsidRPr="00E55B42" w:rsidRDefault="00CB0C27" w:rsidP="00CB0C27">
                  <w:pPr>
                    <w:shd w:val="clear" w:color="auto" w:fill="FFFFFF"/>
                    <w:spacing w:line="235" w:lineRule="atLeast"/>
                    <w:rPr>
                      <w:rFonts w:asciiTheme="minorHAnsi" w:hAnsiTheme="minorHAnsi" w:cstheme="minorHAnsi"/>
                      <w:color w:val="222222"/>
                      <w:sz w:val="28"/>
                    </w:rPr>
                  </w:pPr>
                  <w:r>
                    <w:rPr>
                      <w:rStyle w:val="il"/>
                      <w:rFonts w:ascii="Arial" w:hAnsi="Arial" w:cs="Arial"/>
                      <w:color w:val="222222"/>
                      <w:shd w:val="clear" w:color="auto" w:fill="FFFFFF"/>
                    </w:rPr>
                    <w:t>ADRIANA</w:t>
                  </w:r>
                  <w:r>
                    <w:rPr>
                      <w:rFonts w:ascii="Arial" w:hAnsi="Arial" w:cs="Arial"/>
                      <w:color w:val="222222"/>
                      <w:shd w:val="clear" w:color="auto" w:fill="FFFFFF"/>
                    </w:rPr>
                    <w:t> DOMANOSKI GURNIAK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CB0C27" w:rsidRPr="00E55B42" w:rsidRDefault="00CB0C27" w:rsidP="00CB0C27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CB0C27" w:rsidRPr="00E55B42" w:rsidTr="003B6DB1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CB0C27" w:rsidRPr="00E55B42" w:rsidRDefault="00CB0C27" w:rsidP="00CB0C27">
                  <w:pPr>
                    <w:shd w:val="clear" w:color="auto" w:fill="FFFFFF"/>
                    <w:spacing w:line="235" w:lineRule="atLeast"/>
                    <w:rPr>
                      <w:rFonts w:asciiTheme="minorHAnsi" w:hAnsiTheme="minorHAnsi" w:cstheme="minorHAnsi"/>
                      <w:color w:val="222222"/>
                      <w:sz w:val="28"/>
                    </w:rPr>
                  </w:pPr>
                  <w:r>
                    <w:rPr>
                      <w:rFonts w:asciiTheme="minorHAnsi" w:hAnsiTheme="minorHAnsi" w:cstheme="minorHAnsi"/>
                      <w:color w:val="222222"/>
                      <w:sz w:val="28"/>
                    </w:rPr>
                    <w:lastRenderedPageBreak/>
                    <w:t>MARIA CONCEIÇÃO DE FREITAS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CB0C27" w:rsidRPr="00E55B42" w:rsidRDefault="00CB0C27" w:rsidP="00CB0C27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CB0C27" w:rsidRPr="00E55B42" w:rsidTr="003B6DB1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CB0C27" w:rsidRDefault="00CB0C27" w:rsidP="00CB0C27">
                  <w:pPr>
                    <w:shd w:val="clear" w:color="auto" w:fill="FFFFFF"/>
                    <w:spacing w:line="235" w:lineRule="atLeast"/>
                    <w:rPr>
                      <w:rFonts w:asciiTheme="minorHAnsi" w:hAnsiTheme="minorHAnsi" w:cstheme="minorHAnsi"/>
                      <w:color w:val="222222"/>
                      <w:sz w:val="28"/>
                    </w:rPr>
                  </w:pPr>
                  <w:r>
                    <w:rPr>
                      <w:rFonts w:asciiTheme="minorHAnsi" w:hAnsiTheme="minorHAnsi" w:cstheme="minorHAnsi"/>
                      <w:color w:val="222222"/>
                      <w:sz w:val="28"/>
                    </w:rPr>
                    <w:t>DARIO NERY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CB0C27" w:rsidRDefault="00CB0C27" w:rsidP="00CB0C27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</w:tbl>
          <w:p w:rsidR="005E6AD6" w:rsidRPr="00E55B42" w:rsidRDefault="00893D72" w:rsidP="00893D72">
            <w:pPr>
              <w:jc w:val="both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 Os demais membros justificaram suas ausências.</w:t>
            </w:r>
            <w:bookmarkStart w:id="0" w:name="_GoBack"/>
            <w:bookmarkEnd w:id="0"/>
          </w:p>
        </w:tc>
      </w:tr>
      <w:tr w:rsidR="00DF6DEC" w:rsidRPr="00E55B42" w:rsidTr="0016680E">
        <w:trPr>
          <w:cantSplit/>
          <w:trHeight w:val="20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DF6DEC" w:rsidRPr="00E55B42" w:rsidRDefault="006A4CBD" w:rsidP="00B80518">
            <w:pPr>
              <w:spacing w:before="80" w:after="80"/>
              <w:rPr>
                <w:rFonts w:asciiTheme="minorHAnsi" w:hAnsiTheme="minorHAnsi" w:cstheme="minorHAnsi"/>
                <w:sz w:val="28"/>
              </w:rPr>
            </w:pPr>
            <w:r w:rsidRPr="00E55B42">
              <w:rPr>
                <w:rFonts w:asciiTheme="minorHAnsi" w:hAnsiTheme="minorHAnsi" w:cstheme="minorHAnsi"/>
                <w:b/>
                <w:sz w:val="28"/>
              </w:rPr>
              <w:lastRenderedPageBreak/>
              <w:t xml:space="preserve">  3</w:t>
            </w:r>
            <w:r w:rsidR="00DF6DEC" w:rsidRPr="00E55B42">
              <w:rPr>
                <w:rFonts w:asciiTheme="minorHAnsi" w:hAnsiTheme="minorHAnsi" w:cstheme="minorHAnsi"/>
                <w:b/>
                <w:sz w:val="28"/>
              </w:rPr>
              <w:t xml:space="preserve">. </w:t>
            </w:r>
            <w:r w:rsidR="00C14059" w:rsidRPr="00E55B42">
              <w:rPr>
                <w:rFonts w:asciiTheme="minorHAnsi" w:hAnsiTheme="minorHAnsi" w:cstheme="minorHAnsi"/>
                <w:b/>
                <w:sz w:val="28"/>
              </w:rPr>
              <w:t>ITENS PARA DELIBERAÇÃO</w:t>
            </w:r>
          </w:p>
        </w:tc>
      </w:tr>
      <w:tr w:rsidR="00DF6DEC" w:rsidRPr="00E55B42" w:rsidTr="005E5991">
        <w:trPr>
          <w:trHeight w:val="103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1C6D99" w:rsidRDefault="001C6D99" w:rsidP="00DF7E79">
            <w:pPr>
              <w:pStyle w:val="PargrafodaLista"/>
              <w:numPr>
                <w:ilvl w:val="0"/>
                <w:numId w:val="12"/>
              </w:numPr>
              <w:suppressAutoHyphens/>
              <w:spacing w:before="240" w:after="240" w:line="360" w:lineRule="auto"/>
              <w:ind w:right="726"/>
              <w:jc w:val="both"/>
              <w:rPr>
                <w:rFonts w:asciiTheme="minorHAnsi" w:hAnsiTheme="minorHAnsi" w:cstheme="minorHAnsi"/>
                <w:b/>
                <w:color w:val="000000"/>
                <w:sz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8"/>
                <w:shd w:val="clear" w:color="auto" w:fill="FFFFFF"/>
              </w:rPr>
              <w:t>Custas Processuais e Emolumentos Arreca</w:t>
            </w:r>
            <w:r w:rsidR="00BF24CE">
              <w:rPr>
                <w:rFonts w:asciiTheme="minorHAnsi" w:hAnsiTheme="minorHAnsi" w:cstheme="minorHAnsi"/>
                <w:b/>
                <w:color w:val="000000"/>
                <w:sz w:val="28"/>
                <w:shd w:val="clear" w:color="auto" w:fill="FFFFFF"/>
              </w:rPr>
              <w:t>da</w:t>
            </w:r>
            <w:r>
              <w:rPr>
                <w:rFonts w:asciiTheme="minorHAnsi" w:hAnsiTheme="minorHAnsi" w:cstheme="minorHAnsi"/>
                <w:b/>
                <w:color w:val="000000"/>
                <w:sz w:val="28"/>
                <w:shd w:val="clear" w:color="auto" w:fill="FFFFFF"/>
              </w:rPr>
              <w:t>dos</w:t>
            </w:r>
          </w:p>
          <w:p w:rsidR="001C6D99" w:rsidRPr="001C6D99" w:rsidRDefault="001C6D99" w:rsidP="001C6D99">
            <w:pPr>
              <w:pStyle w:val="PargrafodaLista"/>
              <w:suppressAutoHyphens/>
              <w:spacing w:before="240" w:after="240" w:line="360" w:lineRule="auto"/>
              <w:ind w:left="890" w:right="726" w:firstLine="806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 xml:space="preserve">O NUGED do TST informou por e-mail que </w:t>
            </w:r>
            <w:r w:rsidRPr="001C6D99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banco de dados e-Gestão, com referência nos anos de 2023 e 2024, sobre Custas Processuais e Emolumentos Arrecadados (itens do e-Gestão: 2.442/92.442) no 2º Grau e o TRT 2 não retornou nenhum valor para os campos:</w:t>
            </w:r>
          </w:p>
          <w:p w:rsidR="001C6D99" w:rsidRPr="001C6D99" w:rsidRDefault="001C6D99" w:rsidP="001C6D99">
            <w:pPr>
              <w:pStyle w:val="PargrafodaLista"/>
              <w:numPr>
                <w:ilvl w:val="0"/>
                <w:numId w:val="14"/>
              </w:numPr>
              <w:suppressAutoHyphens/>
              <w:spacing w:before="240" w:after="240" w:line="360" w:lineRule="auto"/>
              <w:ind w:right="726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 xml:space="preserve">COLUNA: NUM_VALOR_ITEM </w:t>
            </w:r>
            <w:r w:rsidRPr="001C6D99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da TABELA: EGT_INFO_ITEM</w:t>
            </w:r>
          </w:p>
          <w:p w:rsidR="001C6D99" w:rsidRPr="001C6D99" w:rsidRDefault="001C6D99" w:rsidP="001C6D99">
            <w:pPr>
              <w:pStyle w:val="PargrafodaLista"/>
              <w:numPr>
                <w:ilvl w:val="0"/>
                <w:numId w:val="14"/>
              </w:numPr>
              <w:suppressAutoHyphens/>
              <w:spacing w:before="240" w:after="240" w:line="360" w:lineRule="auto"/>
              <w:ind w:right="726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COLUNA: NUM_VALOR_INTEGRAL</w:t>
            </w:r>
            <w:r w:rsidRPr="001C6D99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 xml:space="preserve"> da TABELA: EGT_INFO_PROCESSO</w:t>
            </w:r>
          </w:p>
          <w:p w:rsidR="001C6D99" w:rsidRPr="001C6D99" w:rsidRDefault="001C6D99" w:rsidP="001C6D99">
            <w:pPr>
              <w:pStyle w:val="PargrafodaLista"/>
              <w:numPr>
                <w:ilvl w:val="0"/>
                <w:numId w:val="14"/>
              </w:numPr>
              <w:suppressAutoHyphens/>
              <w:spacing w:before="240" w:after="240" w:line="360" w:lineRule="auto"/>
              <w:ind w:right="726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COLUNA: NUM_VALOR_ATUALIZADO</w:t>
            </w:r>
            <w:r w:rsidRPr="001C6D99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 xml:space="preserve"> da TABELA: EGT_INFO_PROCESSO</w:t>
            </w:r>
          </w:p>
          <w:p w:rsidR="001C6D99" w:rsidRDefault="001C6D99" w:rsidP="001C6D99">
            <w:pPr>
              <w:pStyle w:val="PargrafodaLista"/>
              <w:suppressAutoHyphens/>
              <w:spacing w:before="240" w:after="240" w:line="360" w:lineRule="auto"/>
              <w:ind w:left="890" w:right="726" w:firstLine="665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 w:rsidRPr="001C6D99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 xml:space="preserve">Verificamos que, de fato, não há o </w:t>
            </w:r>
            <w:r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 xml:space="preserve">registro das custas e emolumentos no sistema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PJe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. No passado, um manual de registro de pagamento foi elaborado e enviado aos gabinetes/turmas.</w:t>
            </w:r>
          </w:p>
          <w:p w:rsidR="001C6D99" w:rsidRDefault="0027598D" w:rsidP="0027598D">
            <w:pPr>
              <w:pStyle w:val="PargrafodaLista"/>
              <w:suppressAutoHyphens/>
              <w:spacing w:before="240" w:after="240" w:line="360" w:lineRule="auto"/>
              <w:ind w:left="890" w:right="726" w:firstLine="665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 w:rsidRPr="0027598D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Decidiu-se atualizar o manual e enviá-lo aos gabinetes e turmas, destacando a importância do preenchimento correto dos dados. Após 30 dias do envio, a Coordenadoria de Estatística deverá realizar um novo levantamento e apresentar os resultados a este subcomitê.</w:t>
            </w:r>
          </w:p>
          <w:p w:rsidR="0027598D" w:rsidRDefault="0027598D" w:rsidP="0027598D">
            <w:pPr>
              <w:pStyle w:val="PargrafodaLista"/>
              <w:suppressAutoHyphens/>
              <w:spacing w:before="240" w:after="240" w:line="360" w:lineRule="auto"/>
              <w:ind w:left="890" w:right="726" w:firstLine="665"/>
              <w:jc w:val="both"/>
              <w:rPr>
                <w:rFonts w:asciiTheme="minorHAnsi" w:hAnsiTheme="minorHAnsi" w:cstheme="minorHAnsi"/>
                <w:b/>
                <w:color w:val="000000"/>
                <w:sz w:val="28"/>
                <w:shd w:val="clear" w:color="auto" w:fill="FFFFFF"/>
              </w:rPr>
            </w:pPr>
          </w:p>
          <w:p w:rsidR="00F462AC" w:rsidRPr="00BF24CE" w:rsidRDefault="007158E6" w:rsidP="00DF7E79">
            <w:pPr>
              <w:pStyle w:val="PargrafodaLista"/>
              <w:numPr>
                <w:ilvl w:val="0"/>
                <w:numId w:val="12"/>
              </w:numPr>
              <w:suppressAutoHyphens/>
              <w:spacing w:before="240" w:after="240" w:line="360" w:lineRule="auto"/>
              <w:ind w:right="726"/>
              <w:jc w:val="both"/>
              <w:rPr>
                <w:rFonts w:asciiTheme="minorHAnsi" w:hAnsiTheme="minorHAnsi" w:cstheme="minorHAnsi"/>
                <w:b/>
                <w:color w:val="000000"/>
                <w:sz w:val="28"/>
                <w:shd w:val="clear" w:color="auto" w:fill="FFFFFF"/>
              </w:rPr>
            </w:pPr>
            <w:proofErr w:type="spellStart"/>
            <w:r w:rsidRPr="00BF24CE">
              <w:rPr>
                <w:rFonts w:asciiTheme="minorHAnsi" w:hAnsiTheme="minorHAnsi" w:cstheme="minorHAnsi"/>
                <w:b/>
                <w:color w:val="000000"/>
                <w:sz w:val="28"/>
                <w:shd w:val="clear" w:color="auto" w:fill="FFFFFF"/>
              </w:rPr>
              <w:t>H</w:t>
            </w:r>
            <w:r w:rsidR="00F462AC" w:rsidRPr="00BF24CE">
              <w:rPr>
                <w:rFonts w:asciiTheme="minorHAnsi" w:hAnsiTheme="minorHAnsi" w:cstheme="minorHAnsi"/>
                <w:b/>
                <w:color w:val="000000"/>
                <w:sz w:val="28"/>
                <w:shd w:val="clear" w:color="auto" w:fill="FFFFFF"/>
              </w:rPr>
              <w:t>otfix</w:t>
            </w:r>
            <w:proofErr w:type="spellEnd"/>
            <w:r w:rsidRPr="00BF24CE">
              <w:rPr>
                <w:rFonts w:asciiTheme="minorHAnsi" w:hAnsiTheme="minorHAnsi" w:cstheme="minorHAnsi"/>
                <w:b/>
                <w:color w:val="000000"/>
                <w:sz w:val="28"/>
                <w:shd w:val="clear" w:color="auto" w:fill="FFFFFF"/>
              </w:rPr>
              <w:t xml:space="preserve"> 3.0.</w:t>
            </w:r>
            <w:r w:rsidR="00CE0E62" w:rsidRPr="00BF24CE">
              <w:rPr>
                <w:rFonts w:asciiTheme="minorHAnsi" w:hAnsiTheme="minorHAnsi" w:cstheme="minorHAnsi"/>
                <w:b/>
                <w:color w:val="000000"/>
                <w:sz w:val="28"/>
                <w:shd w:val="clear" w:color="auto" w:fill="FFFFFF"/>
              </w:rPr>
              <w:t>2</w:t>
            </w:r>
          </w:p>
          <w:p w:rsidR="0010594F" w:rsidRPr="00BF24CE" w:rsidRDefault="00A83375" w:rsidP="005E01FB">
            <w:pPr>
              <w:pStyle w:val="PargrafodaLista"/>
              <w:suppressAutoHyphens/>
              <w:spacing w:before="240" w:after="240" w:line="360" w:lineRule="auto"/>
              <w:ind w:left="890" w:right="726" w:firstLine="806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 w:rsidRPr="00BF24CE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O pedido</w:t>
            </w:r>
            <w:r w:rsidR="00670AAE" w:rsidRPr="00BF24CE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 xml:space="preserve"> do expediente PP 0000117-33.2024.</w:t>
            </w:r>
            <w:r w:rsidRPr="00BF24CE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2</w:t>
            </w:r>
            <w:r w:rsidR="00670AAE" w:rsidRPr="00BF24CE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.0</w:t>
            </w:r>
            <w:r w:rsidRPr="00BF24CE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0</w:t>
            </w:r>
            <w:r w:rsidR="00670AAE" w:rsidRPr="00BF24CE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 xml:space="preserve">.0500, </w:t>
            </w:r>
            <w:r w:rsidRPr="00BF24CE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para reenvio da carga de dezembro de 2023, foi negado pela Corregedoria Geral da Justiça do Trabalho</w:t>
            </w:r>
            <w:r w:rsidR="00A14991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, informando que haverá reabertura em breve</w:t>
            </w:r>
            <w:r w:rsidR="00670AAE" w:rsidRPr="00BF24CE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.</w:t>
            </w:r>
          </w:p>
          <w:p w:rsidR="00A83375" w:rsidRDefault="00A83375" w:rsidP="005E01FB">
            <w:pPr>
              <w:pStyle w:val="PargrafodaLista"/>
              <w:suppressAutoHyphens/>
              <w:spacing w:before="240" w:after="240" w:line="360" w:lineRule="auto"/>
              <w:ind w:left="890" w:right="726" w:firstLine="806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 w:rsidRPr="00BF24CE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No entanto, esses dados de processos suspensos tem causado distorções no cálculo da Meta 2 com consequências ao pagamento da Licença Compensatória aos Desembargadores.</w:t>
            </w:r>
          </w:p>
          <w:p w:rsidR="00B86DD4" w:rsidRPr="00BF24CE" w:rsidRDefault="00B86DD4" w:rsidP="005E01FB">
            <w:pPr>
              <w:pStyle w:val="PargrafodaLista"/>
              <w:suppressAutoHyphens/>
              <w:spacing w:before="240" w:after="240" w:line="360" w:lineRule="auto"/>
              <w:ind w:left="890" w:right="726" w:firstLine="806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De</w:t>
            </w:r>
            <w:r w:rsidR="0027598D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 xml:space="preserve">cidiu-se, portanto, </w:t>
            </w:r>
            <w:r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aguardar a reabertura</w:t>
            </w:r>
            <w:r w:rsidR="0027598D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 xml:space="preserve"> do sistema para a correção dos dados</w:t>
            </w:r>
            <w:r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.</w:t>
            </w:r>
          </w:p>
          <w:p w:rsidR="005E01FB" w:rsidRPr="00BF24CE" w:rsidRDefault="005E01FB" w:rsidP="005E01FB">
            <w:pPr>
              <w:pStyle w:val="PargrafodaLista"/>
              <w:suppressAutoHyphens/>
              <w:spacing w:before="240" w:after="240" w:line="360" w:lineRule="auto"/>
              <w:ind w:left="890" w:right="726" w:firstLine="806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</w:p>
          <w:p w:rsidR="00735591" w:rsidRPr="00BF24CE" w:rsidRDefault="00735591" w:rsidP="00DF7E79">
            <w:pPr>
              <w:pStyle w:val="PargrafodaLista"/>
              <w:numPr>
                <w:ilvl w:val="0"/>
                <w:numId w:val="12"/>
              </w:numPr>
              <w:suppressAutoHyphens/>
              <w:spacing w:before="240" w:after="240" w:line="360" w:lineRule="auto"/>
              <w:ind w:right="726"/>
              <w:jc w:val="both"/>
              <w:rPr>
                <w:rFonts w:asciiTheme="minorHAnsi" w:hAnsiTheme="minorHAnsi" w:cstheme="minorHAnsi"/>
                <w:b/>
                <w:sz w:val="28"/>
              </w:rPr>
            </w:pPr>
            <w:r w:rsidRPr="00BF24CE">
              <w:rPr>
                <w:rFonts w:asciiTheme="minorHAnsi" w:hAnsiTheme="minorHAnsi" w:cstheme="minorHAnsi"/>
                <w:b/>
                <w:sz w:val="28"/>
              </w:rPr>
              <w:t>Homologação extrator 3.1</w:t>
            </w:r>
          </w:p>
          <w:p w:rsidR="00BF24CE" w:rsidRDefault="00A83375" w:rsidP="000523B4">
            <w:pPr>
              <w:suppressAutoHyphens/>
              <w:spacing w:before="240" w:after="240" w:line="360" w:lineRule="auto"/>
              <w:ind w:left="530" w:right="726" w:firstLine="1166"/>
              <w:jc w:val="both"/>
              <w:rPr>
                <w:rFonts w:asciiTheme="minorHAnsi" w:hAnsiTheme="minorHAnsi" w:cstheme="minorHAnsi"/>
                <w:sz w:val="28"/>
              </w:rPr>
            </w:pPr>
            <w:r w:rsidRPr="00A83375">
              <w:rPr>
                <w:rFonts w:asciiTheme="minorHAnsi" w:hAnsiTheme="minorHAnsi" w:cstheme="minorHAnsi"/>
                <w:sz w:val="28"/>
              </w:rPr>
              <w:t xml:space="preserve">A versão 3.1 do extrator foi liberada em 20/5 para homologação, visando resolver a questão dos processos sobrestados e outras pendências. </w:t>
            </w:r>
            <w:r w:rsidR="00BF24CE">
              <w:rPr>
                <w:rFonts w:asciiTheme="minorHAnsi" w:hAnsiTheme="minorHAnsi" w:cstheme="minorHAnsi"/>
                <w:sz w:val="28"/>
              </w:rPr>
              <w:t>Em 29/5, a Coordenadoria de Estatística informou sobre os problemas encontrados na versão por meio do chamado EXT-893</w:t>
            </w:r>
            <w:r>
              <w:rPr>
                <w:rFonts w:asciiTheme="minorHAnsi" w:hAnsiTheme="minorHAnsi" w:cstheme="minorHAnsi"/>
                <w:sz w:val="28"/>
              </w:rPr>
              <w:t xml:space="preserve">. </w:t>
            </w:r>
          </w:p>
          <w:p w:rsidR="00BF24CE" w:rsidRDefault="00BF24CE" w:rsidP="000523B4">
            <w:pPr>
              <w:suppressAutoHyphens/>
              <w:spacing w:before="240" w:after="240" w:line="360" w:lineRule="auto"/>
              <w:ind w:left="530" w:right="726" w:firstLine="1166"/>
              <w:jc w:val="both"/>
              <w:rPr>
                <w:rFonts w:asciiTheme="minorHAnsi" w:hAnsiTheme="minorHAnsi" w:cstheme="minorHAnsi"/>
                <w:sz w:val="28"/>
              </w:rPr>
            </w:pPr>
            <w:r w:rsidRPr="00BF24CE">
              <w:rPr>
                <w:rFonts w:asciiTheme="minorHAnsi" w:hAnsiTheme="minorHAnsi" w:cstheme="minorHAnsi"/>
                <w:sz w:val="28"/>
              </w:rPr>
              <w:t>O Ofício Circular TST. CGJT N</w:t>
            </w:r>
            <w:r>
              <w:rPr>
                <w:rFonts w:asciiTheme="minorHAnsi" w:hAnsiTheme="minorHAnsi" w:cstheme="minorHAnsi"/>
                <w:sz w:val="28"/>
              </w:rPr>
              <w:t>. 40/2024, comunicou</w:t>
            </w:r>
            <w:r w:rsidRPr="00BF24CE">
              <w:rPr>
                <w:rFonts w:asciiTheme="minorHAnsi" w:hAnsiTheme="minorHAnsi" w:cstheme="minorHAnsi"/>
                <w:sz w:val="28"/>
              </w:rPr>
              <w:t xml:space="preserve"> aos Desembargadores Presidentes e Corregedores dos Tribunais Regionais do Trabalho sobre a disponibilidade da versão 3.1 do sistema Extrator e-Gestão</w:t>
            </w:r>
            <w:r>
              <w:rPr>
                <w:rFonts w:asciiTheme="minorHAnsi" w:hAnsiTheme="minorHAnsi" w:cstheme="minorHAnsi"/>
                <w:sz w:val="28"/>
              </w:rPr>
              <w:t xml:space="preserve"> em produção</w:t>
            </w:r>
            <w:r w:rsidRPr="00BF24CE">
              <w:rPr>
                <w:rFonts w:asciiTheme="minorHAnsi" w:hAnsiTheme="minorHAnsi" w:cstheme="minorHAnsi"/>
                <w:sz w:val="28"/>
              </w:rPr>
              <w:t xml:space="preserve">. </w:t>
            </w:r>
          </w:p>
          <w:p w:rsidR="00BF24CE" w:rsidRDefault="00BF24CE" w:rsidP="000523B4">
            <w:pPr>
              <w:suppressAutoHyphens/>
              <w:spacing w:before="240" w:after="240" w:line="360" w:lineRule="auto"/>
              <w:ind w:left="530" w:right="726" w:firstLine="1166"/>
              <w:jc w:val="both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lastRenderedPageBreak/>
              <w:t>Informou também que a</w:t>
            </w:r>
            <w:r w:rsidRPr="00BF24CE">
              <w:rPr>
                <w:rFonts w:asciiTheme="minorHAnsi" w:hAnsiTheme="minorHAnsi" w:cstheme="minorHAnsi"/>
                <w:sz w:val="28"/>
              </w:rPr>
              <w:t xml:space="preserve"> implantação deve ocorrer até 15 de julho de 2024, com reprocessamento das remessas de 2024. </w:t>
            </w:r>
          </w:p>
          <w:p w:rsidR="000715EE" w:rsidRDefault="00BF24CE" w:rsidP="000715EE">
            <w:pPr>
              <w:pStyle w:val="PargrafodaLista"/>
              <w:suppressAutoHyphens/>
              <w:spacing w:before="240" w:after="240" w:line="360" w:lineRule="auto"/>
              <w:ind w:left="890" w:right="726" w:firstLine="806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 w:rsidRPr="00BF24CE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A SETIC irá implantar a versão e gerar as cargas na próxima semana.</w:t>
            </w:r>
          </w:p>
          <w:p w:rsidR="000D4829" w:rsidRDefault="0027598D" w:rsidP="000715EE">
            <w:pPr>
              <w:pStyle w:val="PargrafodaLista"/>
              <w:suppressAutoHyphens/>
              <w:spacing w:before="240" w:after="240" w:line="360" w:lineRule="auto"/>
              <w:ind w:left="890" w:right="726" w:firstLine="806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 w:rsidRPr="0027598D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Sem itens adicionais a serem deliberados, passou-se ao próximo ponto da pauta.</w:t>
            </w:r>
          </w:p>
          <w:p w:rsidR="0027598D" w:rsidRDefault="0027598D" w:rsidP="000715EE">
            <w:pPr>
              <w:pStyle w:val="PargrafodaLista"/>
              <w:suppressAutoHyphens/>
              <w:spacing w:before="240" w:after="240" w:line="360" w:lineRule="auto"/>
              <w:ind w:left="890" w:right="726" w:firstLine="806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</w:p>
          <w:p w:rsidR="000D4829" w:rsidRPr="00A14991" w:rsidRDefault="000D4829" w:rsidP="000D4829">
            <w:pPr>
              <w:pStyle w:val="PargrafodaLista"/>
              <w:numPr>
                <w:ilvl w:val="0"/>
                <w:numId w:val="12"/>
              </w:numPr>
              <w:suppressAutoHyphens/>
              <w:spacing w:before="240" w:after="240" w:line="360" w:lineRule="auto"/>
              <w:ind w:right="726"/>
              <w:jc w:val="both"/>
              <w:rPr>
                <w:rFonts w:asciiTheme="minorHAnsi" w:hAnsiTheme="minorHAnsi" w:cstheme="minorHAnsi"/>
                <w:b/>
                <w:color w:val="000000"/>
                <w:sz w:val="28"/>
                <w:shd w:val="clear" w:color="auto" w:fill="FFFFFF"/>
              </w:rPr>
            </w:pPr>
            <w:r w:rsidRPr="00A14991">
              <w:rPr>
                <w:rFonts w:asciiTheme="minorHAnsi" w:hAnsiTheme="minorHAnsi" w:cstheme="minorHAnsi"/>
                <w:b/>
                <w:color w:val="000000"/>
                <w:sz w:val="28"/>
                <w:shd w:val="clear" w:color="auto" w:fill="FFFFFF"/>
              </w:rPr>
              <w:t>Redistribuídos – Meta 2</w:t>
            </w:r>
          </w:p>
          <w:p w:rsidR="00A836A8" w:rsidRPr="00A836A8" w:rsidRDefault="00A836A8" w:rsidP="00A836A8">
            <w:pPr>
              <w:suppressAutoHyphens/>
              <w:spacing w:before="240" w:after="240" w:line="360" w:lineRule="auto"/>
              <w:ind w:left="530" w:right="726" w:firstLine="1166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P</w:t>
            </w:r>
            <w:r w:rsidRPr="00A836A8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elas regras do Glossário, os processos redistribuídos no 2º grau não são contabilizados como saída da Meta 2, seja para os gabinetes, seja para a instância como um todo.</w:t>
            </w:r>
          </w:p>
          <w:p w:rsidR="00A836A8" w:rsidRPr="00A836A8" w:rsidRDefault="00A836A8" w:rsidP="00A836A8">
            <w:pPr>
              <w:suppressAutoHyphens/>
              <w:spacing w:before="240" w:after="240" w:line="360" w:lineRule="auto"/>
              <w:ind w:left="530" w:right="726" w:firstLine="1025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 w:rsidRPr="00A836A8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 xml:space="preserve">Após o registro do movimento de redistribuição o processo não é mais considerado "antigo" pelos critérios de apuração (data de entrada do processo no órgão), fazendo com que fique </w:t>
            </w:r>
            <w:r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no ‘limbo</w:t>
            </w:r>
            <w:r w:rsidRPr="00A836A8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', já que com isso não é mais possível a saída dele da meta, tendo em vista que, mesmo que o gabinete que tenha recebido o processo venha a julgá-lo ou sobrestá-lo, não será considerado na apuração em virtude da nova data de entrada.</w:t>
            </w:r>
          </w:p>
          <w:p w:rsidR="00A836A8" w:rsidRPr="00A836A8" w:rsidRDefault="00A836A8" w:rsidP="00A836A8">
            <w:pPr>
              <w:suppressAutoHyphens/>
              <w:spacing w:before="240" w:after="240" w:line="360" w:lineRule="auto"/>
              <w:ind w:left="530" w:right="726" w:firstLine="1025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 w:rsidRPr="00A836A8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Por consequência, processos nessa situação impactam o atingimento da meta 2 no 2º grau, pois continuam constantes como pendentes, mas não tem como saírem do cálculo.</w:t>
            </w:r>
          </w:p>
          <w:p w:rsidR="000D4829" w:rsidRDefault="00A836A8" w:rsidP="00A836A8">
            <w:pPr>
              <w:suppressAutoHyphens/>
              <w:spacing w:before="240" w:after="240" w:line="360" w:lineRule="auto"/>
              <w:ind w:left="530" w:right="726" w:firstLine="1025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 w:rsidRPr="00A836A8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lastRenderedPageBreak/>
              <w:t xml:space="preserve">Dito isso, </w:t>
            </w:r>
            <w:r w:rsidR="0027598D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a Coordenadoria de Estatística solicitou</w:t>
            </w:r>
            <w:r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 xml:space="preserve"> ao CSJT,</w:t>
            </w:r>
            <w:r w:rsidRPr="00A836A8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 xml:space="preserve"> no 2º grau</w:t>
            </w:r>
            <w:r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,</w:t>
            </w:r>
            <w:r w:rsidRPr="00A836A8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 xml:space="preserve"> aplicação análoga aos critérios utilizados no 1º grau, ou seja, que os processos redistribuídos de/para sejam contabilizados respectivamente nas perguntas de saída/entrada das Metas 1 e 2.</w:t>
            </w:r>
          </w:p>
          <w:p w:rsidR="0027598D" w:rsidRDefault="0027598D" w:rsidP="0027598D">
            <w:pPr>
              <w:suppressAutoHyphens/>
              <w:spacing w:before="240" w:after="240" w:line="360" w:lineRule="auto"/>
              <w:ind w:left="530" w:right="726" w:firstLine="1025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 w:rsidRPr="0027598D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Como ainda não houve retorno do Conselho sobre a demanda, deliberou-se por formalizar a solicitação via sistema JIRA.</w:t>
            </w:r>
          </w:p>
          <w:p w:rsidR="0027598D" w:rsidRPr="0027598D" w:rsidRDefault="0027598D" w:rsidP="0027598D">
            <w:pPr>
              <w:suppressAutoHyphens/>
              <w:spacing w:before="240" w:after="240" w:line="360" w:lineRule="auto"/>
              <w:ind w:left="530" w:right="726" w:firstLine="1025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</w:p>
          <w:p w:rsidR="0010594F" w:rsidRPr="00A14991" w:rsidRDefault="00BF24CE" w:rsidP="00BF24CE">
            <w:pPr>
              <w:pStyle w:val="PargrafodaLista"/>
              <w:numPr>
                <w:ilvl w:val="0"/>
                <w:numId w:val="12"/>
              </w:numPr>
              <w:suppressAutoHyphens/>
              <w:spacing w:before="240" w:after="240" w:line="360" w:lineRule="auto"/>
              <w:ind w:right="726"/>
              <w:jc w:val="both"/>
              <w:rPr>
                <w:rFonts w:asciiTheme="minorHAnsi" w:hAnsiTheme="minorHAnsi" w:cstheme="minorHAnsi"/>
                <w:b/>
                <w:color w:val="000000"/>
                <w:sz w:val="28"/>
                <w:shd w:val="clear" w:color="auto" w:fill="FFFFFF"/>
              </w:rPr>
            </w:pPr>
            <w:r w:rsidRPr="00A14991">
              <w:rPr>
                <w:rFonts w:asciiTheme="minorHAnsi" w:hAnsiTheme="minorHAnsi" w:cstheme="minorHAnsi"/>
                <w:b/>
                <w:color w:val="000000"/>
                <w:sz w:val="28"/>
                <w:shd w:val="clear" w:color="auto" w:fill="FFFFFF"/>
              </w:rPr>
              <w:t>DATAJUD</w:t>
            </w:r>
          </w:p>
          <w:p w:rsidR="00BF24CE" w:rsidRDefault="00BF24CE" w:rsidP="00BF24CE">
            <w:pPr>
              <w:suppressAutoHyphens/>
              <w:spacing w:before="240" w:after="240" w:line="360" w:lineRule="auto"/>
              <w:ind w:left="530" w:right="726" w:firstLine="1166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 w:rsidRPr="00BF24CE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 xml:space="preserve">A Portaria CNJ nº 353/2023, que define as regras do Prêmio CNJ de Qualidade 2024, estabelece a data de 31 de julho como o prazo para a submissão dos dados relacionados ao sistema DATAJUD. </w:t>
            </w:r>
          </w:p>
          <w:p w:rsidR="00BF24CE" w:rsidRPr="00BF24CE" w:rsidRDefault="00BF24CE" w:rsidP="00BF24CE">
            <w:pPr>
              <w:suppressAutoHyphens/>
              <w:spacing w:before="240" w:after="240" w:line="360" w:lineRule="auto"/>
              <w:ind w:left="530" w:right="726" w:firstLine="1166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 w:rsidRPr="00BF24CE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Atualmente, estamos utilizando o extrator de dados desenvolvido pelo TRT4, mas identificamos alguns problemas na extração de dados, que estão prejudicando a qualidade dos dados do TRT2 e, consequentemente, a nossa pontuação no prêmio.</w:t>
            </w:r>
          </w:p>
          <w:p w:rsidR="00BF24CE" w:rsidRDefault="00BF24CE" w:rsidP="00BF24CE">
            <w:pPr>
              <w:suppressAutoHyphens/>
              <w:spacing w:before="240" w:after="240" w:line="360" w:lineRule="auto"/>
              <w:ind w:left="530" w:right="726" w:firstLine="1166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 w:rsidRPr="00BF24CE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O extrator nacional, recentemente lançado, ainda está em fase de homologação, com previsão de implantação apenas em agosto de 2024, após o prazo final para o prêmio. Diante disso, solicitamos que a SETIC priorize a correção desses dados de forma tempestiva.</w:t>
            </w:r>
          </w:p>
          <w:p w:rsidR="00A836A8" w:rsidRDefault="00A836A8" w:rsidP="00BF24CE">
            <w:pPr>
              <w:suppressAutoHyphens/>
              <w:spacing w:before="240" w:after="240" w:line="360" w:lineRule="auto"/>
              <w:ind w:left="530" w:right="726" w:firstLine="1166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lastRenderedPageBreak/>
              <w:t>A SETIC reenviou 450 mil processos para corrigir a movimentação processual de alguns processos que podem ter efeito positivo nos critérios do prêmio CNJ de qualidade.</w:t>
            </w:r>
          </w:p>
          <w:p w:rsidR="0027598D" w:rsidRDefault="0027598D" w:rsidP="0027598D">
            <w:pPr>
              <w:pStyle w:val="PargrafodaLista"/>
              <w:suppressAutoHyphens/>
              <w:spacing w:before="240" w:after="240" w:line="360" w:lineRule="auto"/>
              <w:ind w:left="890" w:right="726" w:firstLine="806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 w:rsidRPr="0027598D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Sem itens adicionais a serem deliberados, passou-se ao próximo ponto da pauta.</w:t>
            </w:r>
          </w:p>
          <w:p w:rsidR="00A836A8" w:rsidRPr="00BF24CE" w:rsidRDefault="00A836A8" w:rsidP="00A836A8">
            <w:pPr>
              <w:suppressAutoHyphens/>
              <w:spacing w:before="240" w:after="240" w:line="360" w:lineRule="auto"/>
              <w:ind w:right="726"/>
              <w:jc w:val="both"/>
              <w:rPr>
                <w:rFonts w:asciiTheme="minorHAnsi" w:hAnsiTheme="minorHAnsi" w:cstheme="minorHAnsi"/>
                <w:color w:val="000000"/>
                <w:sz w:val="28"/>
                <w:highlight w:val="yellow"/>
                <w:shd w:val="clear" w:color="auto" w:fill="FFFFFF"/>
              </w:rPr>
            </w:pPr>
          </w:p>
          <w:p w:rsidR="00F17AB9" w:rsidRPr="00BF24CE" w:rsidRDefault="00F17AB9" w:rsidP="00DF7E79">
            <w:pPr>
              <w:pStyle w:val="PargrafodaLista"/>
              <w:numPr>
                <w:ilvl w:val="0"/>
                <w:numId w:val="12"/>
              </w:numPr>
              <w:suppressAutoHyphens/>
              <w:spacing w:before="240" w:after="240" w:line="360" w:lineRule="auto"/>
              <w:ind w:right="726"/>
              <w:jc w:val="both"/>
              <w:rPr>
                <w:rFonts w:asciiTheme="minorHAnsi" w:hAnsiTheme="minorHAnsi" w:cstheme="minorHAnsi"/>
                <w:b/>
                <w:sz w:val="28"/>
              </w:rPr>
            </w:pPr>
            <w:r w:rsidRPr="00BF24CE">
              <w:rPr>
                <w:rFonts w:asciiTheme="minorHAnsi" w:hAnsiTheme="minorHAnsi" w:cstheme="minorHAnsi"/>
                <w:b/>
                <w:sz w:val="28"/>
              </w:rPr>
              <w:t xml:space="preserve">Próxima reunião </w:t>
            </w:r>
          </w:p>
          <w:p w:rsidR="009B78B0" w:rsidRPr="00E55B42" w:rsidRDefault="002049B0" w:rsidP="009B78B0">
            <w:pPr>
              <w:pStyle w:val="PargrafodaLista"/>
              <w:suppressAutoHyphens/>
              <w:spacing w:before="240"/>
              <w:ind w:left="704" w:right="726" w:firstLine="709"/>
              <w:jc w:val="both"/>
              <w:rPr>
                <w:rFonts w:asciiTheme="minorHAnsi" w:hAnsiTheme="minorHAnsi" w:cstheme="minorHAnsi"/>
                <w:sz w:val="28"/>
                <w:highlight w:val="yellow"/>
              </w:rPr>
            </w:pPr>
            <w:r w:rsidRPr="002049B0">
              <w:rPr>
                <w:rFonts w:asciiTheme="minorHAnsi" w:hAnsiTheme="minorHAnsi" w:cstheme="minorHAnsi"/>
                <w:sz w:val="28"/>
              </w:rPr>
              <w:t>Definiu-se que a próxima reunião será no dia 27, com horário a ser definido.</w:t>
            </w:r>
          </w:p>
        </w:tc>
      </w:tr>
      <w:tr w:rsidR="002337D0" w:rsidRPr="00E55B42" w:rsidTr="0016680E">
        <w:trPr>
          <w:trHeight w:val="103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337D0" w:rsidRPr="00E55B42" w:rsidRDefault="002337D0" w:rsidP="00A403FE">
            <w:pPr>
              <w:shd w:val="clear" w:color="auto" w:fill="FFFFFF"/>
              <w:rPr>
                <w:rFonts w:asciiTheme="minorHAnsi" w:hAnsiTheme="minorHAnsi" w:cstheme="minorHAnsi"/>
                <w:color w:val="000000"/>
                <w:sz w:val="28"/>
                <w:highlight w:val="yellow"/>
              </w:rPr>
            </w:pPr>
          </w:p>
        </w:tc>
      </w:tr>
    </w:tbl>
    <w:p w:rsidR="00B47730" w:rsidRPr="00E55B42" w:rsidRDefault="00B47730" w:rsidP="00AB0B56">
      <w:pPr>
        <w:jc w:val="center"/>
        <w:rPr>
          <w:rFonts w:asciiTheme="minorHAnsi" w:hAnsiTheme="minorHAnsi" w:cstheme="minorHAnsi"/>
          <w:sz w:val="32"/>
          <w:szCs w:val="28"/>
        </w:rPr>
      </w:pPr>
    </w:p>
    <w:sectPr w:rsidR="00B47730" w:rsidRPr="00E55B42" w:rsidSect="002B36FB">
      <w:headerReference w:type="default" r:id="rId8"/>
      <w:footerReference w:type="even" r:id="rId9"/>
      <w:footerReference w:type="default" r:id="rId10"/>
      <w:pgSz w:w="11906" w:h="16838"/>
      <w:pgMar w:top="1134" w:right="1134" w:bottom="1134" w:left="10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04CD" w:rsidRDefault="00D104CD">
      <w:r>
        <w:separator/>
      </w:r>
    </w:p>
  </w:endnote>
  <w:endnote w:type="continuationSeparator" w:id="0">
    <w:p w:rsidR="00D104CD" w:rsidRDefault="00D10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F78" w:rsidRDefault="00762F78" w:rsidP="00140CB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762F78" w:rsidRDefault="00762F78" w:rsidP="00140CB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F78" w:rsidRDefault="00762F78" w:rsidP="002B36FB">
    <w:pPr>
      <w:pStyle w:val="Rodap"/>
      <w:ind w:right="360"/>
    </w:pPr>
  </w:p>
  <w:p w:rsidR="00762F78" w:rsidRDefault="00762F78" w:rsidP="002B36FB">
    <w:pPr>
      <w:pStyle w:val="Rodap"/>
      <w:pBdr>
        <w:top w:val="single" w:sz="12" w:space="1" w:color="auto"/>
      </w:pBdr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2819400</wp:posOffset>
              </wp:positionH>
              <wp:positionV relativeFrom="paragraph">
                <wp:posOffset>48895</wp:posOffset>
              </wp:positionV>
              <wp:extent cx="2981325" cy="730250"/>
              <wp:effectExtent l="0" t="0" r="0" b="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325" cy="730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3140" w:rsidRDefault="00762F78" w:rsidP="002B36FB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COORDENADORIA DE ESTATÍSTICA</w:t>
                          </w:r>
                        </w:p>
                        <w:p w:rsidR="00762F78" w:rsidRPr="000912E0" w:rsidRDefault="00762F78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Avenida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Marquês de</w:t>
                          </w:r>
                          <w:r w:rsidR="00D44B4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São Vicente, </w:t>
                          </w:r>
                          <w:r w:rsidR="0072197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235</w:t>
                          </w:r>
                          <w:r w:rsidR="00D44B4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– </w:t>
                          </w:r>
                          <w:r w:rsidR="0072197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Térreo – Bloco A</w:t>
                          </w:r>
                        </w:p>
                        <w:p w:rsidR="00762F78" w:rsidRPr="000912E0" w:rsidRDefault="00762F78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São Paulo-SP CEP: 01139-001</w:t>
                          </w:r>
                        </w:p>
                        <w:p w:rsidR="00762F78" w:rsidRDefault="00762F78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Telefone: (11</w:t>
                          </w: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)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3150-2317</w:t>
                          </w:r>
                        </w:p>
                        <w:p w:rsidR="00762F78" w:rsidRPr="009F5993" w:rsidRDefault="00762F78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mail: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estatistica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@trt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2.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jus.br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22pt;margin-top:3.85pt;width:234.75pt;height:5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x5stwIAALo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xFGgnbQokc2GnQnRxQSW56h1yl4PfTgZ0Y4hzY7qrq/l+U3jYRcNVRs2a1ScmgYrSC90N70L65O&#10;ONqCbIaPsoI4dGekAxpr1dnaQTUQoEObnk6tsbmUcBglcXgdzTAqwba4DqKZ651P0+PtXmnznskO&#10;2UWGFbTeodP9vTY2G5oeXWwwIQvetq79rXh2AI7TCcSGq9Zms3Dd/JkEyTpex8Qj0XztkSDPvdti&#10;Rbx5ES5m+XW+WuXhLxs3JGnDq4oJG+aorJD8WecOGp80cdKWli2vLJxNSavtZtUqtKeg7MJ9ruZg&#10;Obv5z9NwRQAuLyiFEQnuosQr5vHCIwWZeckiiL0gTO6SeUASkhfPKd1zwf6dEhoynMygp47OOekX&#10;3AL3veZG044bmB0t7zIcn5xoaiW4FpVrraG8ndYXpbDpn0sB7T422gnWanRSqxk3I6BYFW9k9QTS&#10;VRKUBfqEgQeLRqofGA0wPDKsv++oYhi1HwTIPwkJsdPGbchsEcFGXVo2lxYqSoDKsMFoWq7MNKF2&#10;veLbBiJND07IW3gyNXdqPmd1eGgwIBypwzCzE+hy77zOI3f5GwAA//8DAFBLAwQUAAYACAAAACEA&#10;gp5vFt4AAAAJAQAADwAAAGRycy9kb3ducmV2LnhtbEyPzU7DMBCE70h9B2uRuFG7ISU0xKkQiCuo&#10;5Ufi5sbbJGq8jmK3CW/f7QmOoxnNfFOsJ9eJEw6h9aRhMVcgkCpvW6o1fH683j6ACNGQNZ0n1PCL&#10;Adbl7KowufUjbfC0jbXgEgq50dDE2OdShqpBZ8Lc90js7f3gTGQ51NIOZuRy18lEqXvpTEu80Jge&#10;nxusDtuj0/D1tv/5TtV7/eKW/egnJcmtpNY319PTI4iIU/wLwwWf0aFkpp0/kg2i05CmKX+JGrIM&#10;BPurxd0SxI6DSZKBLAv5/0F5BgAA//8DAFBLAQItABQABgAIAAAAIQC2gziS/gAAAOEBAAATAAAA&#10;AAAAAAAAAAAAAAAAAABbQ29udGVudF9UeXBlc10ueG1sUEsBAi0AFAAGAAgAAAAhADj9If/WAAAA&#10;lAEAAAsAAAAAAAAAAAAAAAAALwEAAF9yZWxzLy5yZWxzUEsBAi0AFAAGAAgAAAAhAAjjHmy3AgAA&#10;ugUAAA4AAAAAAAAAAAAAAAAALgIAAGRycy9lMm9Eb2MueG1sUEsBAi0AFAAGAAgAAAAhAIKebxbe&#10;AAAACQEAAA8AAAAAAAAAAAAAAAAAEQUAAGRycy9kb3ducmV2LnhtbFBLBQYAAAAABAAEAPMAAAAc&#10;BgAAAAA=&#10;" filled="f" stroked="f">
              <v:textbox>
                <w:txbxContent>
                  <w:p w:rsidR="00EC3140" w:rsidRDefault="00762F78" w:rsidP="002B36FB">
                    <w:pP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COORDENADORIA DE ESTATÍSTICA</w:t>
                    </w:r>
                  </w:p>
                  <w:p w:rsidR="00762F78" w:rsidRPr="000912E0" w:rsidRDefault="00762F78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Avenida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Marquês de</w:t>
                    </w:r>
                    <w:r w:rsidR="00D44B4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São Vicente, </w:t>
                    </w:r>
                    <w:r w:rsidR="0072197C">
                      <w:rPr>
                        <w:rFonts w:ascii="Arial" w:hAnsi="Arial" w:cs="Arial"/>
                        <w:sz w:val="16"/>
                        <w:szCs w:val="16"/>
                      </w:rPr>
                      <w:t>235</w:t>
                    </w:r>
                    <w:r w:rsidR="00D44B4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– </w:t>
                    </w:r>
                    <w:r w:rsidR="0072197C">
                      <w:rPr>
                        <w:rFonts w:ascii="Arial" w:hAnsi="Arial" w:cs="Arial"/>
                        <w:sz w:val="16"/>
                        <w:szCs w:val="16"/>
                      </w:rPr>
                      <w:t>Térreo – Bloco A</w:t>
                    </w:r>
                  </w:p>
                  <w:p w:rsidR="00762F78" w:rsidRPr="000912E0" w:rsidRDefault="00762F78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São Paulo-SP CEP: 01139-001</w:t>
                    </w:r>
                  </w:p>
                  <w:p w:rsidR="00762F78" w:rsidRDefault="00762F78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Telefone: (11</w:t>
                    </w: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)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3150-2317</w:t>
                    </w:r>
                  </w:p>
                  <w:p w:rsidR="00762F78" w:rsidRPr="009F5993" w:rsidRDefault="00762F78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mail: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estatistica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@trt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2.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jus.br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511175</wp:posOffset>
          </wp:positionH>
          <wp:positionV relativeFrom="paragraph">
            <wp:posOffset>85725</wp:posOffset>
          </wp:positionV>
          <wp:extent cx="2045335" cy="356235"/>
          <wp:effectExtent l="0" t="0" r="0" b="5715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5335" cy="3562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762F78" w:rsidRPr="00190DB0" w:rsidRDefault="00762F78" w:rsidP="002B36FB">
    <w:pPr>
      <w:pStyle w:val="Rodap"/>
      <w:ind w:right="360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2771775</wp:posOffset>
              </wp:positionH>
              <wp:positionV relativeFrom="paragraph">
                <wp:posOffset>-89535</wp:posOffset>
              </wp:positionV>
              <wp:extent cx="0" cy="571500"/>
              <wp:effectExtent l="9525" t="5715" r="9525" b="13335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5D6C35" id="Line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25pt,-7.05pt" to="218.2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l2EgIAACg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YKdKB&#10;RFuhOMqmoTW9cQV4VGpnQ3H0rF7MVtPvDildtUQdeKT4ejEQl4WI5E1I2DgDCfb9Z83Ahxy9jn06&#10;N7YLkNABdI5yXO5y8LNHdDikcDp9yqZpVCohxS3OWOc/cd2hYJRYAueIS05b5wMPUtxcQhqlN0LK&#10;KLZUqC/xYjqZxgCnpWDhMrg5e9hX0qITCeMSv1gU3Dy6WX1ULIK1nLD11fZEyMGG5FIFPKgE6Fyt&#10;YR5+LNLFer6e56N8MluP8rSuRx83VT6abbKnaf2hrqo6+xmoZXnRCsa4Cuxus5nlf6f99ZUMU3Wf&#10;znsbkrfosV9A9vaPpKOUQb1hDvaaXXb2JjGMY3S+Pp0w7497sB8f+OoXAAAA//8DAFBLAwQUAAYA&#10;CAAAACEAgKBwq98AAAAKAQAADwAAAGRycy9kb3ducmV2LnhtbEyPy07DQAxF90j8w8hIbKp2kr6A&#10;EKdCQHbd0BaxdROTRGQ8aWbaBr6eQSxgafvo+tx0NZhWnbh3jRWEeBKBYils2UiFsNvm41tQzpOU&#10;1FphhE92sMouL1JKSnuWFz5tfKVCiLiEEGrvu0RrV9RsyE1sxxJu77Y35MPYV7rs6RzCTaunUbTU&#10;hhoJH2rq+LHm4mNzNAguf+VD/jUqRtHbrLI8PTytnwnx+mp4uAflefB/MPzoB3XIgtPeHqV0qkWY&#10;z5aLgCKM43kMKhC/mz3CzeIOdJbq/xWybwAAAP//AwBQSwECLQAUAAYACAAAACEAtoM4kv4AAADh&#10;AQAAEwAAAAAAAAAAAAAAAAAAAAAAW0NvbnRlbnRfVHlwZXNdLnhtbFBLAQItABQABgAIAAAAIQA4&#10;/SH/1gAAAJQBAAALAAAAAAAAAAAAAAAAAC8BAABfcmVscy8ucmVsc1BLAQItABQABgAIAAAAIQBJ&#10;rUl2EgIAACgEAAAOAAAAAAAAAAAAAAAAAC4CAABkcnMvZTJvRG9jLnhtbFBLAQItABQABgAIAAAA&#10;IQCAoHCr3wAAAAoBAAAPAAAAAAAAAAAAAAAAAGwEAABkcnMvZG93bnJldi54bWxQSwUGAAAAAAQA&#10;BADzAAAAeAUAAAAA&#10;"/>
          </w:pict>
        </mc:Fallback>
      </mc:AlternateContent>
    </w:r>
    <w:r>
      <w:tab/>
    </w:r>
  </w:p>
  <w:p w:rsidR="00762F78" w:rsidRDefault="00762F78" w:rsidP="002B36FB">
    <w:pPr>
      <w:pStyle w:val="Rodap"/>
      <w:ind w:right="360"/>
    </w:pPr>
  </w:p>
  <w:p w:rsidR="00762F78" w:rsidRDefault="00762F78" w:rsidP="002B36FB">
    <w:pPr>
      <w:pStyle w:val="Rodap"/>
      <w:ind w:right="360"/>
    </w:pPr>
  </w:p>
  <w:p w:rsidR="00762F78" w:rsidRPr="007E4C21" w:rsidRDefault="00762F78" w:rsidP="00B80518">
    <w:pPr>
      <w:pStyle w:val="Rodap"/>
      <w:tabs>
        <w:tab w:val="clear" w:pos="8504"/>
        <w:tab w:val="right" w:pos="9356"/>
      </w:tabs>
      <w:spacing w:before="120"/>
      <w:ind w:right="357"/>
      <w:jc w:val="center"/>
      <w:rPr>
        <w:rFonts w:ascii="Calibri" w:hAnsi="Calibri" w:cs="Calibri"/>
        <w:sz w:val="20"/>
        <w:szCs w:val="20"/>
      </w:rPr>
    </w:pPr>
    <w:r w:rsidRPr="007E4C21">
      <w:rPr>
        <w:rFonts w:ascii="Calibri" w:hAnsi="Calibri" w:cs="Calibri"/>
        <w:sz w:val="20"/>
        <w:szCs w:val="20"/>
      </w:rPr>
      <w:fldChar w:fldCharType="begin"/>
    </w:r>
    <w:r w:rsidRPr="007E4C21">
      <w:rPr>
        <w:rFonts w:ascii="Calibri" w:hAnsi="Calibri" w:cs="Calibri"/>
        <w:sz w:val="20"/>
        <w:szCs w:val="20"/>
      </w:rPr>
      <w:instrText>PAGE   \* MERGEFORMAT</w:instrText>
    </w:r>
    <w:r w:rsidRPr="007E4C21">
      <w:rPr>
        <w:rFonts w:ascii="Calibri" w:hAnsi="Calibri" w:cs="Calibri"/>
        <w:sz w:val="20"/>
        <w:szCs w:val="20"/>
      </w:rPr>
      <w:fldChar w:fldCharType="separate"/>
    </w:r>
    <w:r w:rsidR="00893D72">
      <w:rPr>
        <w:rFonts w:ascii="Calibri" w:hAnsi="Calibri" w:cs="Calibri"/>
        <w:noProof/>
        <w:sz w:val="20"/>
        <w:szCs w:val="20"/>
      </w:rPr>
      <w:t>6</w:t>
    </w:r>
    <w:r w:rsidRPr="007E4C21">
      <w:rPr>
        <w:rFonts w:ascii="Calibri" w:hAnsi="Calibri" w:cs="Calibri"/>
        <w:sz w:val="20"/>
        <w:szCs w:val="20"/>
      </w:rPr>
      <w:fldChar w:fldCharType="end"/>
    </w:r>
  </w:p>
  <w:p w:rsidR="00762F78" w:rsidRPr="004928AB" w:rsidRDefault="00762F78" w:rsidP="00190DB0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04CD" w:rsidRDefault="00D104CD">
      <w:r>
        <w:separator/>
      </w:r>
    </w:p>
  </w:footnote>
  <w:footnote w:type="continuationSeparator" w:id="0">
    <w:p w:rsidR="00D104CD" w:rsidRDefault="00D104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F78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2678430</wp:posOffset>
          </wp:positionH>
          <wp:positionV relativeFrom="paragraph">
            <wp:posOffset>24130</wp:posOffset>
          </wp:positionV>
          <wp:extent cx="666750" cy="671830"/>
          <wp:effectExtent l="0" t="0" r="0" b="0"/>
          <wp:wrapNone/>
          <wp:docPr id="12" name="Imagem 12" descr="Brasão 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rasão colorido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62F78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762F78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762F78" w:rsidRPr="00327095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762F78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762F78" w:rsidRPr="00F40C43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4"/>
        <w:szCs w:val="14"/>
      </w:rPr>
    </w:pPr>
  </w:p>
  <w:p w:rsidR="00762F78" w:rsidRDefault="00762F78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Tribunal Regional do Trabalho da 2ª Região</w:t>
    </w:r>
  </w:p>
  <w:p w:rsidR="00762F78" w:rsidRPr="00154C7D" w:rsidRDefault="00EC3140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Coordenadoria de Estatística</w:t>
    </w:r>
  </w:p>
  <w:p w:rsidR="00762F78" w:rsidRPr="00154C7D" w:rsidRDefault="00762F78" w:rsidP="00154C7D">
    <w:pPr>
      <w:jc w:val="center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26C83"/>
    <w:multiLevelType w:val="multilevel"/>
    <w:tmpl w:val="490C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FB78F8"/>
    <w:multiLevelType w:val="multilevel"/>
    <w:tmpl w:val="8228AEB0"/>
    <w:lvl w:ilvl="0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7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7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7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7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7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7" w:hanging="2520"/>
      </w:pPr>
      <w:rPr>
        <w:rFonts w:hint="default"/>
      </w:rPr>
    </w:lvl>
  </w:abstractNum>
  <w:abstractNum w:abstractNumId="2">
    <w:nsid w:val="24795F7A"/>
    <w:multiLevelType w:val="hybridMultilevel"/>
    <w:tmpl w:val="70AE5E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E8061D"/>
    <w:multiLevelType w:val="hybridMultilevel"/>
    <w:tmpl w:val="50DED51A"/>
    <w:lvl w:ilvl="0" w:tplc="04160001">
      <w:start w:val="1"/>
      <w:numFmt w:val="bullet"/>
      <w:lvlText w:val=""/>
      <w:lvlJc w:val="left"/>
      <w:pPr>
        <w:ind w:left="241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3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5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7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29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1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3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5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76" w:hanging="360"/>
      </w:pPr>
      <w:rPr>
        <w:rFonts w:ascii="Wingdings" w:hAnsi="Wingdings" w:hint="default"/>
      </w:rPr>
    </w:lvl>
  </w:abstractNum>
  <w:abstractNum w:abstractNumId="4">
    <w:nsid w:val="43E200DE"/>
    <w:multiLevelType w:val="multilevel"/>
    <w:tmpl w:val="AC74840C"/>
    <w:lvl w:ilvl="0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5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5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1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7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3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0" w:hanging="2520"/>
      </w:pPr>
      <w:rPr>
        <w:rFonts w:hint="default"/>
      </w:rPr>
    </w:lvl>
  </w:abstractNum>
  <w:abstractNum w:abstractNumId="5">
    <w:nsid w:val="48EA04EE"/>
    <w:multiLevelType w:val="hybridMultilevel"/>
    <w:tmpl w:val="78DE805E"/>
    <w:lvl w:ilvl="0" w:tplc="0416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6">
    <w:nsid w:val="54981060"/>
    <w:multiLevelType w:val="multilevel"/>
    <w:tmpl w:val="AAA86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8DB20FF"/>
    <w:multiLevelType w:val="hybridMultilevel"/>
    <w:tmpl w:val="15B2A5D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DE77415"/>
    <w:multiLevelType w:val="hybridMultilevel"/>
    <w:tmpl w:val="B908ECBA"/>
    <w:lvl w:ilvl="0" w:tplc="BFF6E610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7" w:hanging="360"/>
      </w:pPr>
    </w:lvl>
    <w:lvl w:ilvl="2" w:tplc="0416001B" w:tentative="1">
      <w:start w:val="1"/>
      <w:numFmt w:val="lowerRoman"/>
      <w:lvlText w:val="%3."/>
      <w:lvlJc w:val="right"/>
      <w:pPr>
        <w:ind w:left="1937" w:hanging="180"/>
      </w:pPr>
    </w:lvl>
    <w:lvl w:ilvl="3" w:tplc="0416000F" w:tentative="1">
      <w:start w:val="1"/>
      <w:numFmt w:val="decimal"/>
      <w:lvlText w:val="%4."/>
      <w:lvlJc w:val="left"/>
      <w:pPr>
        <w:ind w:left="2657" w:hanging="360"/>
      </w:pPr>
    </w:lvl>
    <w:lvl w:ilvl="4" w:tplc="04160019" w:tentative="1">
      <w:start w:val="1"/>
      <w:numFmt w:val="lowerLetter"/>
      <w:lvlText w:val="%5."/>
      <w:lvlJc w:val="left"/>
      <w:pPr>
        <w:ind w:left="3377" w:hanging="360"/>
      </w:pPr>
    </w:lvl>
    <w:lvl w:ilvl="5" w:tplc="0416001B" w:tentative="1">
      <w:start w:val="1"/>
      <w:numFmt w:val="lowerRoman"/>
      <w:lvlText w:val="%6."/>
      <w:lvlJc w:val="right"/>
      <w:pPr>
        <w:ind w:left="4097" w:hanging="180"/>
      </w:pPr>
    </w:lvl>
    <w:lvl w:ilvl="6" w:tplc="0416000F" w:tentative="1">
      <w:start w:val="1"/>
      <w:numFmt w:val="decimal"/>
      <w:lvlText w:val="%7."/>
      <w:lvlJc w:val="left"/>
      <w:pPr>
        <w:ind w:left="4817" w:hanging="360"/>
      </w:pPr>
    </w:lvl>
    <w:lvl w:ilvl="7" w:tplc="04160019" w:tentative="1">
      <w:start w:val="1"/>
      <w:numFmt w:val="lowerLetter"/>
      <w:lvlText w:val="%8."/>
      <w:lvlJc w:val="left"/>
      <w:pPr>
        <w:ind w:left="5537" w:hanging="360"/>
      </w:pPr>
    </w:lvl>
    <w:lvl w:ilvl="8" w:tplc="0416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9">
    <w:nsid w:val="6FC4113B"/>
    <w:multiLevelType w:val="hybridMultilevel"/>
    <w:tmpl w:val="7CD2E69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7350724"/>
    <w:multiLevelType w:val="hybridMultilevel"/>
    <w:tmpl w:val="50CCF28C"/>
    <w:lvl w:ilvl="0" w:tplc="0416000F">
      <w:start w:val="1"/>
      <w:numFmt w:val="decimal"/>
      <w:lvlText w:val="%1."/>
      <w:lvlJc w:val="left"/>
      <w:pPr>
        <w:ind w:left="890" w:hanging="360"/>
      </w:pPr>
    </w:lvl>
    <w:lvl w:ilvl="1" w:tplc="04160019" w:tentative="1">
      <w:start w:val="1"/>
      <w:numFmt w:val="lowerLetter"/>
      <w:lvlText w:val="%2."/>
      <w:lvlJc w:val="left"/>
      <w:pPr>
        <w:ind w:left="1610" w:hanging="360"/>
      </w:pPr>
    </w:lvl>
    <w:lvl w:ilvl="2" w:tplc="0416001B" w:tentative="1">
      <w:start w:val="1"/>
      <w:numFmt w:val="lowerRoman"/>
      <w:lvlText w:val="%3."/>
      <w:lvlJc w:val="right"/>
      <w:pPr>
        <w:ind w:left="2330" w:hanging="180"/>
      </w:pPr>
    </w:lvl>
    <w:lvl w:ilvl="3" w:tplc="0416000F" w:tentative="1">
      <w:start w:val="1"/>
      <w:numFmt w:val="decimal"/>
      <w:lvlText w:val="%4."/>
      <w:lvlJc w:val="left"/>
      <w:pPr>
        <w:ind w:left="3050" w:hanging="360"/>
      </w:pPr>
    </w:lvl>
    <w:lvl w:ilvl="4" w:tplc="04160019" w:tentative="1">
      <w:start w:val="1"/>
      <w:numFmt w:val="lowerLetter"/>
      <w:lvlText w:val="%5."/>
      <w:lvlJc w:val="left"/>
      <w:pPr>
        <w:ind w:left="3770" w:hanging="360"/>
      </w:pPr>
    </w:lvl>
    <w:lvl w:ilvl="5" w:tplc="0416001B" w:tentative="1">
      <w:start w:val="1"/>
      <w:numFmt w:val="lowerRoman"/>
      <w:lvlText w:val="%6."/>
      <w:lvlJc w:val="right"/>
      <w:pPr>
        <w:ind w:left="4490" w:hanging="180"/>
      </w:pPr>
    </w:lvl>
    <w:lvl w:ilvl="6" w:tplc="0416000F" w:tentative="1">
      <w:start w:val="1"/>
      <w:numFmt w:val="decimal"/>
      <w:lvlText w:val="%7."/>
      <w:lvlJc w:val="left"/>
      <w:pPr>
        <w:ind w:left="5210" w:hanging="360"/>
      </w:pPr>
    </w:lvl>
    <w:lvl w:ilvl="7" w:tplc="04160019" w:tentative="1">
      <w:start w:val="1"/>
      <w:numFmt w:val="lowerLetter"/>
      <w:lvlText w:val="%8."/>
      <w:lvlJc w:val="left"/>
      <w:pPr>
        <w:ind w:left="5930" w:hanging="360"/>
      </w:pPr>
    </w:lvl>
    <w:lvl w:ilvl="8" w:tplc="0416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1">
    <w:nsid w:val="77EB4EFD"/>
    <w:multiLevelType w:val="hybridMultilevel"/>
    <w:tmpl w:val="2C9E2BCC"/>
    <w:lvl w:ilvl="0" w:tplc="0416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7F54136F"/>
    <w:multiLevelType w:val="hybridMultilevel"/>
    <w:tmpl w:val="98BA9BEC"/>
    <w:lvl w:ilvl="0" w:tplc="04160001">
      <w:start w:val="1"/>
      <w:numFmt w:val="bullet"/>
      <w:lvlText w:val=""/>
      <w:lvlJc w:val="left"/>
      <w:pPr>
        <w:ind w:left="241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3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5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7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29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1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3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5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76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8"/>
  </w:num>
  <w:num w:numId="10">
    <w:abstractNumId w:val="6"/>
  </w:num>
  <w:num w:numId="11">
    <w:abstractNumId w:val="2"/>
  </w:num>
  <w:num w:numId="12">
    <w:abstractNumId w:val="10"/>
  </w:num>
  <w:num w:numId="13">
    <w:abstractNumId w:val="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CB9"/>
    <w:rsid w:val="00000361"/>
    <w:rsid w:val="0000092B"/>
    <w:rsid w:val="000010D0"/>
    <w:rsid w:val="0000167F"/>
    <w:rsid w:val="000017A5"/>
    <w:rsid w:val="00002D14"/>
    <w:rsid w:val="00003B04"/>
    <w:rsid w:val="00004689"/>
    <w:rsid w:val="00005BC7"/>
    <w:rsid w:val="0001327B"/>
    <w:rsid w:val="00022814"/>
    <w:rsid w:val="00022C6D"/>
    <w:rsid w:val="00024006"/>
    <w:rsid w:val="00026ACD"/>
    <w:rsid w:val="000312B9"/>
    <w:rsid w:val="000320F5"/>
    <w:rsid w:val="00032565"/>
    <w:rsid w:val="0003305D"/>
    <w:rsid w:val="0003465F"/>
    <w:rsid w:val="00036851"/>
    <w:rsid w:val="00040636"/>
    <w:rsid w:val="0004425F"/>
    <w:rsid w:val="00051F5A"/>
    <w:rsid w:val="000523B4"/>
    <w:rsid w:val="000527FE"/>
    <w:rsid w:val="00052893"/>
    <w:rsid w:val="00056F39"/>
    <w:rsid w:val="000608A1"/>
    <w:rsid w:val="00062729"/>
    <w:rsid w:val="00065740"/>
    <w:rsid w:val="00065CDC"/>
    <w:rsid w:val="00070D91"/>
    <w:rsid w:val="000715EE"/>
    <w:rsid w:val="00072A7C"/>
    <w:rsid w:val="000741CB"/>
    <w:rsid w:val="000753F7"/>
    <w:rsid w:val="0007588E"/>
    <w:rsid w:val="00080004"/>
    <w:rsid w:val="000809DD"/>
    <w:rsid w:val="000817B0"/>
    <w:rsid w:val="000817C9"/>
    <w:rsid w:val="00082D86"/>
    <w:rsid w:val="000866F0"/>
    <w:rsid w:val="00090CFC"/>
    <w:rsid w:val="0009119D"/>
    <w:rsid w:val="000912E0"/>
    <w:rsid w:val="000919D8"/>
    <w:rsid w:val="00092397"/>
    <w:rsid w:val="0009305C"/>
    <w:rsid w:val="00096C02"/>
    <w:rsid w:val="00096EA0"/>
    <w:rsid w:val="000A0258"/>
    <w:rsid w:val="000A0BBF"/>
    <w:rsid w:val="000A0ED4"/>
    <w:rsid w:val="000A1D50"/>
    <w:rsid w:val="000A28D6"/>
    <w:rsid w:val="000A2A98"/>
    <w:rsid w:val="000A3479"/>
    <w:rsid w:val="000A3CA8"/>
    <w:rsid w:val="000A439F"/>
    <w:rsid w:val="000A6768"/>
    <w:rsid w:val="000A6909"/>
    <w:rsid w:val="000B354A"/>
    <w:rsid w:val="000B419F"/>
    <w:rsid w:val="000B5A48"/>
    <w:rsid w:val="000B5F9D"/>
    <w:rsid w:val="000B6122"/>
    <w:rsid w:val="000B7F33"/>
    <w:rsid w:val="000C05C7"/>
    <w:rsid w:val="000C1153"/>
    <w:rsid w:val="000C2671"/>
    <w:rsid w:val="000C2CAA"/>
    <w:rsid w:val="000C2CB2"/>
    <w:rsid w:val="000C4EAA"/>
    <w:rsid w:val="000C542A"/>
    <w:rsid w:val="000D139E"/>
    <w:rsid w:val="000D2F55"/>
    <w:rsid w:val="000D340E"/>
    <w:rsid w:val="000D42F5"/>
    <w:rsid w:val="000D4829"/>
    <w:rsid w:val="000D49F7"/>
    <w:rsid w:val="000D5883"/>
    <w:rsid w:val="000E6D78"/>
    <w:rsid w:val="000E7728"/>
    <w:rsid w:val="000F0D89"/>
    <w:rsid w:val="000F1EAE"/>
    <w:rsid w:val="000F2AF9"/>
    <w:rsid w:val="000F2B38"/>
    <w:rsid w:val="000F3AB5"/>
    <w:rsid w:val="000F4C1D"/>
    <w:rsid w:val="000F53E5"/>
    <w:rsid w:val="000F670A"/>
    <w:rsid w:val="000F6E49"/>
    <w:rsid w:val="001033F8"/>
    <w:rsid w:val="00104606"/>
    <w:rsid w:val="0010594F"/>
    <w:rsid w:val="00110974"/>
    <w:rsid w:val="00110BEC"/>
    <w:rsid w:val="0011126B"/>
    <w:rsid w:val="001141D7"/>
    <w:rsid w:val="001178F6"/>
    <w:rsid w:val="00122A1F"/>
    <w:rsid w:val="00124387"/>
    <w:rsid w:val="001243D1"/>
    <w:rsid w:val="00124B44"/>
    <w:rsid w:val="00126A17"/>
    <w:rsid w:val="0013293B"/>
    <w:rsid w:val="00133BF3"/>
    <w:rsid w:val="00134C3B"/>
    <w:rsid w:val="00135473"/>
    <w:rsid w:val="00140CB9"/>
    <w:rsid w:val="00140F1B"/>
    <w:rsid w:val="00141FB3"/>
    <w:rsid w:val="00142F96"/>
    <w:rsid w:val="00144A31"/>
    <w:rsid w:val="00146E1A"/>
    <w:rsid w:val="00147DA2"/>
    <w:rsid w:val="00151B24"/>
    <w:rsid w:val="00151F87"/>
    <w:rsid w:val="001538EA"/>
    <w:rsid w:val="00154C7D"/>
    <w:rsid w:val="00155E41"/>
    <w:rsid w:val="00156BDC"/>
    <w:rsid w:val="00160388"/>
    <w:rsid w:val="001609A9"/>
    <w:rsid w:val="00161EE0"/>
    <w:rsid w:val="00164826"/>
    <w:rsid w:val="0016548F"/>
    <w:rsid w:val="00165EDB"/>
    <w:rsid w:val="0016680E"/>
    <w:rsid w:val="00171F98"/>
    <w:rsid w:val="00172BC4"/>
    <w:rsid w:val="00173819"/>
    <w:rsid w:val="0017468B"/>
    <w:rsid w:val="00175AF4"/>
    <w:rsid w:val="001765AB"/>
    <w:rsid w:val="00180441"/>
    <w:rsid w:val="0018256E"/>
    <w:rsid w:val="00182CFC"/>
    <w:rsid w:val="001849E7"/>
    <w:rsid w:val="00185E62"/>
    <w:rsid w:val="001905BE"/>
    <w:rsid w:val="00190DB0"/>
    <w:rsid w:val="00191D06"/>
    <w:rsid w:val="00191DD2"/>
    <w:rsid w:val="00192338"/>
    <w:rsid w:val="0019239A"/>
    <w:rsid w:val="001941CB"/>
    <w:rsid w:val="001A0E9F"/>
    <w:rsid w:val="001A2411"/>
    <w:rsid w:val="001A3BF4"/>
    <w:rsid w:val="001A727D"/>
    <w:rsid w:val="001A72A6"/>
    <w:rsid w:val="001A787A"/>
    <w:rsid w:val="001B03F8"/>
    <w:rsid w:val="001B3671"/>
    <w:rsid w:val="001B4490"/>
    <w:rsid w:val="001B56AF"/>
    <w:rsid w:val="001B7FF5"/>
    <w:rsid w:val="001C012F"/>
    <w:rsid w:val="001C13DC"/>
    <w:rsid w:val="001C51EE"/>
    <w:rsid w:val="001C6D00"/>
    <w:rsid w:val="001C6D99"/>
    <w:rsid w:val="001C6DAF"/>
    <w:rsid w:val="001C70D3"/>
    <w:rsid w:val="001C76F9"/>
    <w:rsid w:val="001D171B"/>
    <w:rsid w:val="001D45A5"/>
    <w:rsid w:val="001D4A08"/>
    <w:rsid w:val="001D7770"/>
    <w:rsid w:val="001E1CF1"/>
    <w:rsid w:val="001E21C0"/>
    <w:rsid w:val="001E2DB9"/>
    <w:rsid w:val="001E34F7"/>
    <w:rsid w:val="001E3A0B"/>
    <w:rsid w:val="001E55F2"/>
    <w:rsid w:val="001E5606"/>
    <w:rsid w:val="001E611B"/>
    <w:rsid w:val="001E7206"/>
    <w:rsid w:val="001F0DC5"/>
    <w:rsid w:val="001F1673"/>
    <w:rsid w:val="001F1B16"/>
    <w:rsid w:val="001F1BF4"/>
    <w:rsid w:val="001F2B11"/>
    <w:rsid w:val="001F3C7E"/>
    <w:rsid w:val="001F5877"/>
    <w:rsid w:val="001F5BE3"/>
    <w:rsid w:val="001F7D26"/>
    <w:rsid w:val="00201972"/>
    <w:rsid w:val="00201DDD"/>
    <w:rsid w:val="002028A1"/>
    <w:rsid w:val="00204723"/>
    <w:rsid w:val="002049B0"/>
    <w:rsid w:val="002059AA"/>
    <w:rsid w:val="00205B1B"/>
    <w:rsid w:val="00210627"/>
    <w:rsid w:val="002128CD"/>
    <w:rsid w:val="0021521B"/>
    <w:rsid w:val="00215491"/>
    <w:rsid w:val="00216C67"/>
    <w:rsid w:val="002200AF"/>
    <w:rsid w:val="00221295"/>
    <w:rsid w:val="002268F5"/>
    <w:rsid w:val="002273F6"/>
    <w:rsid w:val="0022773B"/>
    <w:rsid w:val="00227809"/>
    <w:rsid w:val="00231843"/>
    <w:rsid w:val="00232E1F"/>
    <w:rsid w:val="002337D0"/>
    <w:rsid w:val="0023430F"/>
    <w:rsid w:val="002344F0"/>
    <w:rsid w:val="00236D51"/>
    <w:rsid w:val="00237684"/>
    <w:rsid w:val="002378AB"/>
    <w:rsid w:val="00240E96"/>
    <w:rsid w:val="00242106"/>
    <w:rsid w:val="002439DE"/>
    <w:rsid w:val="00243DA1"/>
    <w:rsid w:val="00245F99"/>
    <w:rsid w:val="00246A9F"/>
    <w:rsid w:val="002508CC"/>
    <w:rsid w:val="00251884"/>
    <w:rsid w:val="00253A09"/>
    <w:rsid w:val="0025789D"/>
    <w:rsid w:val="00261245"/>
    <w:rsid w:val="00261B31"/>
    <w:rsid w:val="002627A8"/>
    <w:rsid w:val="00263056"/>
    <w:rsid w:val="002637FE"/>
    <w:rsid w:val="00263BF9"/>
    <w:rsid w:val="00265938"/>
    <w:rsid w:val="0026662D"/>
    <w:rsid w:val="0026735A"/>
    <w:rsid w:val="00272798"/>
    <w:rsid w:val="0027338C"/>
    <w:rsid w:val="00273DD1"/>
    <w:rsid w:val="00274A89"/>
    <w:rsid w:val="0027598D"/>
    <w:rsid w:val="00281094"/>
    <w:rsid w:val="0028294F"/>
    <w:rsid w:val="00283247"/>
    <w:rsid w:val="00286EEA"/>
    <w:rsid w:val="0029311D"/>
    <w:rsid w:val="0029368E"/>
    <w:rsid w:val="0029478B"/>
    <w:rsid w:val="002A189D"/>
    <w:rsid w:val="002A2595"/>
    <w:rsid w:val="002A352F"/>
    <w:rsid w:val="002A4B74"/>
    <w:rsid w:val="002A5391"/>
    <w:rsid w:val="002A5CED"/>
    <w:rsid w:val="002A654E"/>
    <w:rsid w:val="002B1330"/>
    <w:rsid w:val="002B1BC5"/>
    <w:rsid w:val="002B33A3"/>
    <w:rsid w:val="002B36FB"/>
    <w:rsid w:val="002B3EDB"/>
    <w:rsid w:val="002B54AA"/>
    <w:rsid w:val="002B634A"/>
    <w:rsid w:val="002B67E7"/>
    <w:rsid w:val="002B6C3A"/>
    <w:rsid w:val="002B79DE"/>
    <w:rsid w:val="002C0FFF"/>
    <w:rsid w:val="002C167F"/>
    <w:rsid w:val="002C1CB1"/>
    <w:rsid w:val="002C4539"/>
    <w:rsid w:val="002C6477"/>
    <w:rsid w:val="002D058A"/>
    <w:rsid w:val="002D123E"/>
    <w:rsid w:val="002D3D53"/>
    <w:rsid w:val="002E01DF"/>
    <w:rsid w:val="002E1AEB"/>
    <w:rsid w:val="002E1B63"/>
    <w:rsid w:val="002E512E"/>
    <w:rsid w:val="002E5707"/>
    <w:rsid w:val="002E5F21"/>
    <w:rsid w:val="002E7421"/>
    <w:rsid w:val="002F030F"/>
    <w:rsid w:val="002F26D5"/>
    <w:rsid w:val="002F2C0E"/>
    <w:rsid w:val="002F3314"/>
    <w:rsid w:val="002F5172"/>
    <w:rsid w:val="002F6DAD"/>
    <w:rsid w:val="002F6EF8"/>
    <w:rsid w:val="00301752"/>
    <w:rsid w:val="0030236F"/>
    <w:rsid w:val="003023A6"/>
    <w:rsid w:val="00302C79"/>
    <w:rsid w:val="00303965"/>
    <w:rsid w:val="003041E5"/>
    <w:rsid w:val="0030471A"/>
    <w:rsid w:val="00306A63"/>
    <w:rsid w:val="00307157"/>
    <w:rsid w:val="0031067E"/>
    <w:rsid w:val="00310E5B"/>
    <w:rsid w:val="00312C90"/>
    <w:rsid w:val="00314B7B"/>
    <w:rsid w:val="00315547"/>
    <w:rsid w:val="0032080A"/>
    <w:rsid w:val="003224F5"/>
    <w:rsid w:val="00322AA0"/>
    <w:rsid w:val="0032435F"/>
    <w:rsid w:val="00325042"/>
    <w:rsid w:val="00326973"/>
    <w:rsid w:val="00327095"/>
    <w:rsid w:val="00327899"/>
    <w:rsid w:val="00327AA2"/>
    <w:rsid w:val="0033133E"/>
    <w:rsid w:val="003315B6"/>
    <w:rsid w:val="00334F87"/>
    <w:rsid w:val="003362FE"/>
    <w:rsid w:val="00337361"/>
    <w:rsid w:val="00340AAB"/>
    <w:rsid w:val="0034103F"/>
    <w:rsid w:val="00341950"/>
    <w:rsid w:val="00342162"/>
    <w:rsid w:val="003432BB"/>
    <w:rsid w:val="0034390E"/>
    <w:rsid w:val="003460EB"/>
    <w:rsid w:val="00346771"/>
    <w:rsid w:val="00347345"/>
    <w:rsid w:val="0035304A"/>
    <w:rsid w:val="00354D1C"/>
    <w:rsid w:val="00355177"/>
    <w:rsid w:val="00356FE1"/>
    <w:rsid w:val="00363C89"/>
    <w:rsid w:val="00365556"/>
    <w:rsid w:val="00370B2C"/>
    <w:rsid w:val="003720BF"/>
    <w:rsid w:val="00372C6B"/>
    <w:rsid w:val="00374439"/>
    <w:rsid w:val="0038097C"/>
    <w:rsid w:val="00381D50"/>
    <w:rsid w:val="003824C1"/>
    <w:rsid w:val="003850E7"/>
    <w:rsid w:val="003858BE"/>
    <w:rsid w:val="0038712E"/>
    <w:rsid w:val="003875F9"/>
    <w:rsid w:val="00387B43"/>
    <w:rsid w:val="0039464E"/>
    <w:rsid w:val="00394C11"/>
    <w:rsid w:val="00394C71"/>
    <w:rsid w:val="003951D7"/>
    <w:rsid w:val="00397066"/>
    <w:rsid w:val="003A1595"/>
    <w:rsid w:val="003A4E80"/>
    <w:rsid w:val="003A5204"/>
    <w:rsid w:val="003A6095"/>
    <w:rsid w:val="003A6E92"/>
    <w:rsid w:val="003A7C8B"/>
    <w:rsid w:val="003B21A0"/>
    <w:rsid w:val="003B320D"/>
    <w:rsid w:val="003B43DC"/>
    <w:rsid w:val="003B5A05"/>
    <w:rsid w:val="003B6B4F"/>
    <w:rsid w:val="003B6DB1"/>
    <w:rsid w:val="003B7DE0"/>
    <w:rsid w:val="003C0FDE"/>
    <w:rsid w:val="003C27AE"/>
    <w:rsid w:val="003C34C1"/>
    <w:rsid w:val="003C7D8A"/>
    <w:rsid w:val="003C7DA0"/>
    <w:rsid w:val="003D49D2"/>
    <w:rsid w:val="003D4EFB"/>
    <w:rsid w:val="003D6CC2"/>
    <w:rsid w:val="003D779B"/>
    <w:rsid w:val="003E1850"/>
    <w:rsid w:val="003E299F"/>
    <w:rsid w:val="003E2B47"/>
    <w:rsid w:val="003E4F40"/>
    <w:rsid w:val="003E53F5"/>
    <w:rsid w:val="003E652A"/>
    <w:rsid w:val="003E7324"/>
    <w:rsid w:val="003E7E53"/>
    <w:rsid w:val="003F010A"/>
    <w:rsid w:val="003F34B1"/>
    <w:rsid w:val="003F454D"/>
    <w:rsid w:val="003F507C"/>
    <w:rsid w:val="003F5551"/>
    <w:rsid w:val="003F67D8"/>
    <w:rsid w:val="003F7858"/>
    <w:rsid w:val="00401B38"/>
    <w:rsid w:val="004033C0"/>
    <w:rsid w:val="0040496F"/>
    <w:rsid w:val="00405C58"/>
    <w:rsid w:val="00406115"/>
    <w:rsid w:val="0041074D"/>
    <w:rsid w:val="00410791"/>
    <w:rsid w:val="004117C1"/>
    <w:rsid w:val="00412C68"/>
    <w:rsid w:val="004132F4"/>
    <w:rsid w:val="00416544"/>
    <w:rsid w:val="00421082"/>
    <w:rsid w:val="00421352"/>
    <w:rsid w:val="00423374"/>
    <w:rsid w:val="0042446D"/>
    <w:rsid w:val="00424844"/>
    <w:rsid w:val="00425540"/>
    <w:rsid w:val="0042605A"/>
    <w:rsid w:val="004262B0"/>
    <w:rsid w:val="004272EA"/>
    <w:rsid w:val="00431078"/>
    <w:rsid w:val="004331DE"/>
    <w:rsid w:val="00434B1D"/>
    <w:rsid w:val="00434D37"/>
    <w:rsid w:val="00437437"/>
    <w:rsid w:val="00437940"/>
    <w:rsid w:val="00437C88"/>
    <w:rsid w:val="00440792"/>
    <w:rsid w:val="00440BF9"/>
    <w:rsid w:val="004432AA"/>
    <w:rsid w:val="004450D6"/>
    <w:rsid w:val="0044653C"/>
    <w:rsid w:val="00446AC1"/>
    <w:rsid w:val="00446B33"/>
    <w:rsid w:val="004501BE"/>
    <w:rsid w:val="00450554"/>
    <w:rsid w:val="00452161"/>
    <w:rsid w:val="00452E2A"/>
    <w:rsid w:val="00452E44"/>
    <w:rsid w:val="004554BE"/>
    <w:rsid w:val="00455E5D"/>
    <w:rsid w:val="004564CD"/>
    <w:rsid w:val="00456882"/>
    <w:rsid w:val="00462636"/>
    <w:rsid w:val="00462C97"/>
    <w:rsid w:val="00463E5F"/>
    <w:rsid w:val="00464CD0"/>
    <w:rsid w:val="00470B8F"/>
    <w:rsid w:val="00472894"/>
    <w:rsid w:val="00472F4E"/>
    <w:rsid w:val="00473F77"/>
    <w:rsid w:val="0047510C"/>
    <w:rsid w:val="004822B5"/>
    <w:rsid w:val="00484481"/>
    <w:rsid w:val="0049067A"/>
    <w:rsid w:val="0049283B"/>
    <w:rsid w:val="004928AB"/>
    <w:rsid w:val="00493022"/>
    <w:rsid w:val="00494647"/>
    <w:rsid w:val="0049565B"/>
    <w:rsid w:val="004977C8"/>
    <w:rsid w:val="004A1366"/>
    <w:rsid w:val="004A5CC6"/>
    <w:rsid w:val="004A650D"/>
    <w:rsid w:val="004A7108"/>
    <w:rsid w:val="004A7C40"/>
    <w:rsid w:val="004A7C68"/>
    <w:rsid w:val="004B072B"/>
    <w:rsid w:val="004B3563"/>
    <w:rsid w:val="004B3EEB"/>
    <w:rsid w:val="004B40FA"/>
    <w:rsid w:val="004B4228"/>
    <w:rsid w:val="004C0E0C"/>
    <w:rsid w:val="004C19DA"/>
    <w:rsid w:val="004C1D55"/>
    <w:rsid w:val="004C3E32"/>
    <w:rsid w:val="004C526A"/>
    <w:rsid w:val="004C7D9A"/>
    <w:rsid w:val="004D05A6"/>
    <w:rsid w:val="004D19F5"/>
    <w:rsid w:val="004D2BFE"/>
    <w:rsid w:val="004D4135"/>
    <w:rsid w:val="004D5978"/>
    <w:rsid w:val="004D6570"/>
    <w:rsid w:val="004D7342"/>
    <w:rsid w:val="004D7987"/>
    <w:rsid w:val="004E00F2"/>
    <w:rsid w:val="004E2D94"/>
    <w:rsid w:val="004E42B6"/>
    <w:rsid w:val="004E5B80"/>
    <w:rsid w:val="004F00D4"/>
    <w:rsid w:val="004F1F09"/>
    <w:rsid w:val="004F297B"/>
    <w:rsid w:val="004F2E7B"/>
    <w:rsid w:val="004F441B"/>
    <w:rsid w:val="004F47BF"/>
    <w:rsid w:val="004F6A57"/>
    <w:rsid w:val="004F6BC7"/>
    <w:rsid w:val="00505247"/>
    <w:rsid w:val="00505AB4"/>
    <w:rsid w:val="00506DE6"/>
    <w:rsid w:val="005106FD"/>
    <w:rsid w:val="005113AE"/>
    <w:rsid w:val="00511D58"/>
    <w:rsid w:val="00512F14"/>
    <w:rsid w:val="00515C6C"/>
    <w:rsid w:val="00516627"/>
    <w:rsid w:val="00521C0A"/>
    <w:rsid w:val="00523072"/>
    <w:rsid w:val="005268BB"/>
    <w:rsid w:val="00530959"/>
    <w:rsid w:val="00530E45"/>
    <w:rsid w:val="00531C14"/>
    <w:rsid w:val="0053216A"/>
    <w:rsid w:val="005336A2"/>
    <w:rsid w:val="0053612A"/>
    <w:rsid w:val="005373C9"/>
    <w:rsid w:val="00542816"/>
    <w:rsid w:val="005434CE"/>
    <w:rsid w:val="00543B6C"/>
    <w:rsid w:val="00545BE7"/>
    <w:rsid w:val="0054622E"/>
    <w:rsid w:val="005470A2"/>
    <w:rsid w:val="00547683"/>
    <w:rsid w:val="00547DA1"/>
    <w:rsid w:val="00550A15"/>
    <w:rsid w:val="00554C77"/>
    <w:rsid w:val="00554E1E"/>
    <w:rsid w:val="0055568B"/>
    <w:rsid w:val="0055584F"/>
    <w:rsid w:val="00563882"/>
    <w:rsid w:val="005654B7"/>
    <w:rsid w:val="00566C89"/>
    <w:rsid w:val="00567BC1"/>
    <w:rsid w:val="00570588"/>
    <w:rsid w:val="005713E5"/>
    <w:rsid w:val="00571C2E"/>
    <w:rsid w:val="00575291"/>
    <w:rsid w:val="00575DB4"/>
    <w:rsid w:val="005764F0"/>
    <w:rsid w:val="00577926"/>
    <w:rsid w:val="005871C3"/>
    <w:rsid w:val="00590C3A"/>
    <w:rsid w:val="00591A7D"/>
    <w:rsid w:val="0059337D"/>
    <w:rsid w:val="00595992"/>
    <w:rsid w:val="00596581"/>
    <w:rsid w:val="005966D0"/>
    <w:rsid w:val="005A09C3"/>
    <w:rsid w:val="005A31D2"/>
    <w:rsid w:val="005A3321"/>
    <w:rsid w:val="005A7D55"/>
    <w:rsid w:val="005B20A6"/>
    <w:rsid w:val="005B21D6"/>
    <w:rsid w:val="005B2D7C"/>
    <w:rsid w:val="005B2F09"/>
    <w:rsid w:val="005B3EDE"/>
    <w:rsid w:val="005B4E59"/>
    <w:rsid w:val="005B65FF"/>
    <w:rsid w:val="005B7475"/>
    <w:rsid w:val="005C139C"/>
    <w:rsid w:val="005C2CAC"/>
    <w:rsid w:val="005C5904"/>
    <w:rsid w:val="005C6DCE"/>
    <w:rsid w:val="005C708E"/>
    <w:rsid w:val="005C7212"/>
    <w:rsid w:val="005D031C"/>
    <w:rsid w:val="005D0C18"/>
    <w:rsid w:val="005D2E2F"/>
    <w:rsid w:val="005D32E4"/>
    <w:rsid w:val="005D46BE"/>
    <w:rsid w:val="005D46FC"/>
    <w:rsid w:val="005D56AD"/>
    <w:rsid w:val="005E01FB"/>
    <w:rsid w:val="005E0B1F"/>
    <w:rsid w:val="005E24C2"/>
    <w:rsid w:val="005E4D95"/>
    <w:rsid w:val="005E523D"/>
    <w:rsid w:val="005E5991"/>
    <w:rsid w:val="005E6AD6"/>
    <w:rsid w:val="005E7CE8"/>
    <w:rsid w:val="005F0A89"/>
    <w:rsid w:val="005F2801"/>
    <w:rsid w:val="005F5727"/>
    <w:rsid w:val="005F603F"/>
    <w:rsid w:val="005F68A1"/>
    <w:rsid w:val="005F752D"/>
    <w:rsid w:val="005F7865"/>
    <w:rsid w:val="005F7C81"/>
    <w:rsid w:val="00602539"/>
    <w:rsid w:val="006033EF"/>
    <w:rsid w:val="00604687"/>
    <w:rsid w:val="00604B09"/>
    <w:rsid w:val="00605796"/>
    <w:rsid w:val="00610D66"/>
    <w:rsid w:val="00611B39"/>
    <w:rsid w:val="00612E4E"/>
    <w:rsid w:val="006134F5"/>
    <w:rsid w:val="00621C26"/>
    <w:rsid w:val="00623B8F"/>
    <w:rsid w:val="00623E42"/>
    <w:rsid w:val="006246A3"/>
    <w:rsid w:val="00624FA6"/>
    <w:rsid w:val="006353EC"/>
    <w:rsid w:val="00635E3D"/>
    <w:rsid w:val="00635EE5"/>
    <w:rsid w:val="00635FFD"/>
    <w:rsid w:val="00640BC4"/>
    <w:rsid w:val="00641900"/>
    <w:rsid w:val="00641FB0"/>
    <w:rsid w:val="00642ABA"/>
    <w:rsid w:val="0064500B"/>
    <w:rsid w:val="006468FF"/>
    <w:rsid w:val="00646F8E"/>
    <w:rsid w:val="00650587"/>
    <w:rsid w:val="00650756"/>
    <w:rsid w:val="00651FAB"/>
    <w:rsid w:val="0065206B"/>
    <w:rsid w:val="0065338B"/>
    <w:rsid w:val="0065342F"/>
    <w:rsid w:val="006536BB"/>
    <w:rsid w:val="006555AD"/>
    <w:rsid w:val="00660217"/>
    <w:rsid w:val="00663331"/>
    <w:rsid w:val="006657EC"/>
    <w:rsid w:val="00670AAE"/>
    <w:rsid w:val="00673BC3"/>
    <w:rsid w:val="00674079"/>
    <w:rsid w:val="00675696"/>
    <w:rsid w:val="00681233"/>
    <w:rsid w:val="006817EC"/>
    <w:rsid w:val="00682525"/>
    <w:rsid w:val="00686D04"/>
    <w:rsid w:val="006966D4"/>
    <w:rsid w:val="00697D0B"/>
    <w:rsid w:val="006A102E"/>
    <w:rsid w:val="006A148D"/>
    <w:rsid w:val="006A16BC"/>
    <w:rsid w:val="006A16E3"/>
    <w:rsid w:val="006A1F70"/>
    <w:rsid w:val="006A3AAE"/>
    <w:rsid w:val="006A4CBD"/>
    <w:rsid w:val="006A5209"/>
    <w:rsid w:val="006A647D"/>
    <w:rsid w:val="006A6ED3"/>
    <w:rsid w:val="006B19FF"/>
    <w:rsid w:val="006B4740"/>
    <w:rsid w:val="006B4A69"/>
    <w:rsid w:val="006B5D5B"/>
    <w:rsid w:val="006C0588"/>
    <w:rsid w:val="006C2798"/>
    <w:rsid w:val="006C31B7"/>
    <w:rsid w:val="006C5A79"/>
    <w:rsid w:val="006C6035"/>
    <w:rsid w:val="006C6411"/>
    <w:rsid w:val="006D06ED"/>
    <w:rsid w:val="006D0B01"/>
    <w:rsid w:val="006D3802"/>
    <w:rsid w:val="006D670F"/>
    <w:rsid w:val="006D72CA"/>
    <w:rsid w:val="006E0A9A"/>
    <w:rsid w:val="006E2285"/>
    <w:rsid w:val="006E22A2"/>
    <w:rsid w:val="006E29AB"/>
    <w:rsid w:val="006E3149"/>
    <w:rsid w:val="006E38B4"/>
    <w:rsid w:val="006E4032"/>
    <w:rsid w:val="006F0BF2"/>
    <w:rsid w:val="006F2F16"/>
    <w:rsid w:val="006F45B1"/>
    <w:rsid w:val="0070102D"/>
    <w:rsid w:val="00702C77"/>
    <w:rsid w:val="007037D8"/>
    <w:rsid w:val="00703FED"/>
    <w:rsid w:val="00704E16"/>
    <w:rsid w:val="007067D8"/>
    <w:rsid w:val="007070D7"/>
    <w:rsid w:val="0070740C"/>
    <w:rsid w:val="007138C8"/>
    <w:rsid w:val="00714AAE"/>
    <w:rsid w:val="007158E6"/>
    <w:rsid w:val="00715F0A"/>
    <w:rsid w:val="00717EB0"/>
    <w:rsid w:val="00720745"/>
    <w:rsid w:val="0072197C"/>
    <w:rsid w:val="00724BB9"/>
    <w:rsid w:val="00725685"/>
    <w:rsid w:val="0073167C"/>
    <w:rsid w:val="00731743"/>
    <w:rsid w:val="007318FC"/>
    <w:rsid w:val="00731CB1"/>
    <w:rsid w:val="007341AA"/>
    <w:rsid w:val="00735591"/>
    <w:rsid w:val="0074015B"/>
    <w:rsid w:val="0074220A"/>
    <w:rsid w:val="007465D0"/>
    <w:rsid w:val="0074786B"/>
    <w:rsid w:val="007516D2"/>
    <w:rsid w:val="00752E40"/>
    <w:rsid w:val="00753FEB"/>
    <w:rsid w:val="00754550"/>
    <w:rsid w:val="00760BF2"/>
    <w:rsid w:val="00760DDA"/>
    <w:rsid w:val="00762F78"/>
    <w:rsid w:val="007630CB"/>
    <w:rsid w:val="0076519D"/>
    <w:rsid w:val="00765501"/>
    <w:rsid w:val="00772751"/>
    <w:rsid w:val="00773046"/>
    <w:rsid w:val="007738DB"/>
    <w:rsid w:val="00774266"/>
    <w:rsid w:val="00776D06"/>
    <w:rsid w:val="00780DB7"/>
    <w:rsid w:val="00781069"/>
    <w:rsid w:val="00782C76"/>
    <w:rsid w:val="007847B4"/>
    <w:rsid w:val="00784EEB"/>
    <w:rsid w:val="007862E3"/>
    <w:rsid w:val="007866FB"/>
    <w:rsid w:val="00791C52"/>
    <w:rsid w:val="00792FD7"/>
    <w:rsid w:val="00793483"/>
    <w:rsid w:val="0079704E"/>
    <w:rsid w:val="007A07BC"/>
    <w:rsid w:val="007A1F8A"/>
    <w:rsid w:val="007A39D6"/>
    <w:rsid w:val="007A3B4F"/>
    <w:rsid w:val="007A3B63"/>
    <w:rsid w:val="007A3D71"/>
    <w:rsid w:val="007A65B8"/>
    <w:rsid w:val="007B1503"/>
    <w:rsid w:val="007B1AD9"/>
    <w:rsid w:val="007B1B07"/>
    <w:rsid w:val="007B2C1E"/>
    <w:rsid w:val="007B604F"/>
    <w:rsid w:val="007C0572"/>
    <w:rsid w:val="007C77D3"/>
    <w:rsid w:val="007D0629"/>
    <w:rsid w:val="007D0F0D"/>
    <w:rsid w:val="007D1CD6"/>
    <w:rsid w:val="007D37CF"/>
    <w:rsid w:val="007D64A9"/>
    <w:rsid w:val="007D7332"/>
    <w:rsid w:val="007E0B72"/>
    <w:rsid w:val="007E3917"/>
    <w:rsid w:val="007F12F4"/>
    <w:rsid w:val="007F1B4A"/>
    <w:rsid w:val="007F5BB1"/>
    <w:rsid w:val="007F6115"/>
    <w:rsid w:val="007F67EE"/>
    <w:rsid w:val="008001C3"/>
    <w:rsid w:val="008007A3"/>
    <w:rsid w:val="00804651"/>
    <w:rsid w:val="00805667"/>
    <w:rsid w:val="00811C0D"/>
    <w:rsid w:val="00812D70"/>
    <w:rsid w:val="00813F5A"/>
    <w:rsid w:val="008154C9"/>
    <w:rsid w:val="008156ED"/>
    <w:rsid w:val="008163B7"/>
    <w:rsid w:val="00822F4E"/>
    <w:rsid w:val="00826F5C"/>
    <w:rsid w:val="00827A46"/>
    <w:rsid w:val="00827B7E"/>
    <w:rsid w:val="00827E2F"/>
    <w:rsid w:val="00833945"/>
    <w:rsid w:val="00833B98"/>
    <w:rsid w:val="00834CA5"/>
    <w:rsid w:val="00836236"/>
    <w:rsid w:val="008436B4"/>
    <w:rsid w:val="00846850"/>
    <w:rsid w:val="00846D05"/>
    <w:rsid w:val="008512A9"/>
    <w:rsid w:val="008512CB"/>
    <w:rsid w:val="00851B56"/>
    <w:rsid w:val="00853D4C"/>
    <w:rsid w:val="00856FD4"/>
    <w:rsid w:val="00857F2C"/>
    <w:rsid w:val="00862948"/>
    <w:rsid w:val="00870B8C"/>
    <w:rsid w:val="008714A9"/>
    <w:rsid w:val="0087330F"/>
    <w:rsid w:val="00873B49"/>
    <w:rsid w:val="00873C5E"/>
    <w:rsid w:val="00873F1F"/>
    <w:rsid w:val="008747B9"/>
    <w:rsid w:val="0087580C"/>
    <w:rsid w:val="008763D8"/>
    <w:rsid w:val="00876BF4"/>
    <w:rsid w:val="00877190"/>
    <w:rsid w:val="00880933"/>
    <w:rsid w:val="00882087"/>
    <w:rsid w:val="0088246C"/>
    <w:rsid w:val="00885C5F"/>
    <w:rsid w:val="0088702F"/>
    <w:rsid w:val="00890AC7"/>
    <w:rsid w:val="00892AE2"/>
    <w:rsid w:val="00892C98"/>
    <w:rsid w:val="00893D72"/>
    <w:rsid w:val="00893E31"/>
    <w:rsid w:val="00895141"/>
    <w:rsid w:val="00895BB9"/>
    <w:rsid w:val="00895C1A"/>
    <w:rsid w:val="008963D7"/>
    <w:rsid w:val="008A0747"/>
    <w:rsid w:val="008A1A5A"/>
    <w:rsid w:val="008A34EA"/>
    <w:rsid w:val="008A3E64"/>
    <w:rsid w:val="008A6FFF"/>
    <w:rsid w:val="008B0103"/>
    <w:rsid w:val="008B0339"/>
    <w:rsid w:val="008B11CB"/>
    <w:rsid w:val="008B28A4"/>
    <w:rsid w:val="008B6AE5"/>
    <w:rsid w:val="008B7F2E"/>
    <w:rsid w:val="008C13C4"/>
    <w:rsid w:val="008C388A"/>
    <w:rsid w:val="008C3C3E"/>
    <w:rsid w:val="008C4558"/>
    <w:rsid w:val="008C4DE0"/>
    <w:rsid w:val="008C5AAE"/>
    <w:rsid w:val="008D214D"/>
    <w:rsid w:val="008D249A"/>
    <w:rsid w:val="008D2B6F"/>
    <w:rsid w:val="008D3073"/>
    <w:rsid w:val="008D68AD"/>
    <w:rsid w:val="008E3491"/>
    <w:rsid w:val="008E3DC9"/>
    <w:rsid w:val="008E3E82"/>
    <w:rsid w:val="008E3FD4"/>
    <w:rsid w:val="008E41B3"/>
    <w:rsid w:val="008E4B3E"/>
    <w:rsid w:val="008E5E3C"/>
    <w:rsid w:val="008E6CD6"/>
    <w:rsid w:val="008E6D5E"/>
    <w:rsid w:val="008F0993"/>
    <w:rsid w:val="008F3277"/>
    <w:rsid w:val="008F5582"/>
    <w:rsid w:val="008F796C"/>
    <w:rsid w:val="00901645"/>
    <w:rsid w:val="00901D8E"/>
    <w:rsid w:val="00902441"/>
    <w:rsid w:val="00904F7B"/>
    <w:rsid w:val="009100AD"/>
    <w:rsid w:val="009100DD"/>
    <w:rsid w:val="00911938"/>
    <w:rsid w:val="009136B6"/>
    <w:rsid w:val="00913AF4"/>
    <w:rsid w:val="00920664"/>
    <w:rsid w:val="009232A2"/>
    <w:rsid w:val="009234CC"/>
    <w:rsid w:val="00924E91"/>
    <w:rsid w:val="009270F8"/>
    <w:rsid w:val="00930CAD"/>
    <w:rsid w:val="00931FE4"/>
    <w:rsid w:val="00932F03"/>
    <w:rsid w:val="009330C8"/>
    <w:rsid w:val="00933B97"/>
    <w:rsid w:val="00937F17"/>
    <w:rsid w:val="009413D3"/>
    <w:rsid w:val="00941C6A"/>
    <w:rsid w:val="0094353A"/>
    <w:rsid w:val="009438A1"/>
    <w:rsid w:val="009467C9"/>
    <w:rsid w:val="00953D87"/>
    <w:rsid w:val="00954C48"/>
    <w:rsid w:val="00955118"/>
    <w:rsid w:val="0095586D"/>
    <w:rsid w:val="0095758B"/>
    <w:rsid w:val="0096027D"/>
    <w:rsid w:val="009628D9"/>
    <w:rsid w:val="009633B9"/>
    <w:rsid w:val="009635D9"/>
    <w:rsid w:val="009667DE"/>
    <w:rsid w:val="009700DB"/>
    <w:rsid w:val="00970D50"/>
    <w:rsid w:val="00971CD9"/>
    <w:rsid w:val="00973CA7"/>
    <w:rsid w:val="00975D26"/>
    <w:rsid w:val="00984D13"/>
    <w:rsid w:val="0098654D"/>
    <w:rsid w:val="00987856"/>
    <w:rsid w:val="00993DD6"/>
    <w:rsid w:val="00995252"/>
    <w:rsid w:val="0099706C"/>
    <w:rsid w:val="009A1C0E"/>
    <w:rsid w:val="009A5772"/>
    <w:rsid w:val="009A7A6D"/>
    <w:rsid w:val="009A7D44"/>
    <w:rsid w:val="009B68B0"/>
    <w:rsid w:val="009B6F52"/>
    <w:rsid w:val="009B7528"/>
    <w:rsid w:val="009B78B0"/>
    <w:rsid w:val="009B7A47"/>
    <w:rsid w:val="009C1120"/>
    <w:rsid w:val="009C48E4"/>
    <w:rsid w:val="009C4F78"/>
    <w:rsid w:val="009C5EC3"/>
    <w:rsid w:val="009D0A5E"/>
    <w:rsid w:val="009D14D0"/>
    <w:rsid w:val="009D1945"/>
    <w:rsid w:val="009D736C"/>
    <w:rsid w:val="009E0B72"/>
    <w:rsid w:val="009E0BD5"/>
    <w:rsid w:val="009E1E84"/>
    <w:rsid w:val="009E3A55"/>
    <w:rsid w:val="009E3DBD"/>
    <w:rsid w:val="009E4A4D"/>
    <w:rsid w:val="009E54C9"/>
    <w:rsid w:val="009E5CAA"/>
    <w:rsid w:val="009E6113"/>
    <w:rsid w:val="009E6965"/>
    <w:rsid w:val="009F0683"/>
    <w:rsid w:val="009F2229"/>
    <w:rsid w:val="009F2266"/>
    <w:rsid w:val="009F2283"/>
    <w:rsid w:val="009F2BAC"/>
    <w:rsid w:val="009F458C"/>
    <w:rsid w:val="009F5993"/>
    <w:rsid w:val="009F62CC"/>
    <w:rsid w:val="009F6843"/>
    <w:rsid w:val="00A006C7"/>
    <w:rsid w:val="00A012D0"/>
    <w:rsid w:val="00A0151F"/>
    <w:rsid w:val="00A0670E"/>
    <w:rsid w:val="00A102F3"/>
    <w:rsid w:val="00A108D1"/>
    <w:rsid w:val="00A137EA"/>
    <w:rsid w:val="00A13FD5"/>
    <w:rsid w:val="00A14991"/>
    <w:rsid w:val="00A1573C"/>
    <w:rsid w:val="00A178AA"/>
    <w:rsid w:val="00A17B3F"/>
    <w:rsid w:val="00A20A52"/>
    <w:rsid w:val="00A20D3A"/>
    <w:rsid w:val="00A22C2A"/>
    <w:rsid w:val="00A2314A"/>
    <w:rsid w:val="00A234CB"/>
    <w:rsid w:val="00A24202"/>
    <w:rsid w:val="00A3445E"/>
    <w:rsid w:val="00A3490A"/>
    <w:rsid w:val="00A35706"/>
    <w:rsid w:val="00A37B47"/>
    <w:rsid w:val="00A37EBC"/>
    <w:rsid w:val="00A403FE"/>
    <w:rsid w:val="00A4183C"/>
    <w:rsid w:val="00A44C76"/>
    <w:rsid w:val="00A45D75"/>
    <w:rsid w:val="00A47092"/>
    <w:rsid w:val="00A476C9"/>
    <w:rsid w:val="00A52D08"/>
    <w:rsid w:val="00A54982"/>
    <w:rsid w:val="00A643AF"/>
    <w:rsid w:val="00A64FEF"/>
    <w:rsid w:val="00A653B3"/>
    <w:rsid w:val="00A65A76"/>
    <w:rsid w:val="00A67607"/>
    <w:rsid w:val="00A701B9"/>
    <w:rsid w:val="00A714CA"/>
    <w:rsid w:val="00A71CF5"/>
    <w:rsid w:val="00A72519"/>
    <w:rsid w:val="00A8140B"/>
    <w:rsid w:val="00A83375"/>
    <w:rsid w:val="00A836A8"/>
    <w:rsid w:val="00A84D3E"/>
    <w:rsid w:val="00A84FF5"/>
    <w:rsid w:val="00A8540C"/>
    <w:rsid w:val="00A85691"/>
    <w:rsid w:val="00A8648A"/>
    <w:rsid w:val="00A867F7"/>
    <w:rsid w:val="00A87FE4"/>
    <w:rsid w:val="00A90D32"/>
    <w:rsid w:val="00A90E43"/>
    <w:rsid w:val="00A91667"/>
    <w:rsid w:val="00A94174"/>
    <w:rsid w:val="00A94EFE"/>
    <w:rsid w:val="00A965E6"/>
    <w:rsid w:val="00A969DC"/>
    <w:rsid w:val="00A96FA5"/>
    <w:rsid w:val="00AA2A8D"/>
    <w:rsid w:val="00AA32FF"/>
    <w:rsid w:val="00AA3837"/>
    <w:rsid w:val="00AA3DCE"/>
    <w:rsid w:val="00AA7D11"/>
    <w:rsid w:val="00AB07B6"/>
    <w:rsid w:val="00AB0B56"/>
    <w:rsid w:val="00AB4A3A"/>
    <w:rsid w:val="00AB761F"/>
    <w:rsid w:val="00AB791E"/>
    <w:rsid w:val="00AC5769"/>
    <w:rsid w:val="00AC5CAC"/>
    <w:rsid w:val="00AC62D2"/>
    <w:rsid w:val="00AC6860"/>
    <w:rsid w:val="00AD05A2"/>
    <w:rsid w:val="00AD24B1"/>
    <w:rsid w:val="00AD45D6"/>
    <w:rsid w:val="00AD46A9"/>
    <w:rsid w:val="00AD5FF3"/>
    <w:rsid w:val="00AD752F"/>
    <w:rsid w:val="00AD7F6A"/>
    <w:rsid w:val="00AE0311"/>
    <w:rsid w:val="00AE1511"/>
    <w:rsid w:val="00AF0E00"/>
    <w:rsid w:val="00AF12AA"/>
    <w:rsid w:val="00AF3588"/>
    <w:rsid w:val="00AF3A0E"/>
    <w:rsid w:val="00AF537F"/>
    <w:rsid w:val="00AF5569"/>
    <w:rsid w:val="00AF61E4"/>
    <w:rsid w:val="00B00A66"/>
    <w:rsid w:val="00B043FA"/>
    <w:rsid w:val="00B046C7"/>
    <w:rsid w:val="00B05B6E"/>
    <w:rsid w:val="00B063D6"/>
    <w:rsid w:val="00B14340"/>
    <w:rsid w:val="00B1469C"/>
    <w:rsid w:val="00B1709B"/>
    <w:rsid w:val="00B20044"/>
    <w:rsid w:val="00B20BB4"/>
    <w:rsid w:val="00B214F1"/>
    <w:rsid w:val="00B230E8"/>
    <w:rsid w:val="00B24911"/>
    <w:rsid w:val="00B25EDD"/>
    <w:rsid w:val="00B270F0"/>
    <w:rsid w:val="00B27482"/>
    <w:rsid w:val="00B30360"/>
    <w:rsid w:val="00B33409"/>
    <w:rsid w:val="00B35E45"/>
    <w:rsid w:val="00B4092F"/>
    <w:rsid w:val="00B40AD9"/>
    <w:rsid w:val="00B41FF3"/>
    <w:rsid w:val="00B44748"/>
    <w:rsid w:val="00B45013"/>
    <w:rsid w:val="00B476C5"/>
    <w:rsid w:val="00B47730"/>
    <w:rsid w:val="00B50141"/>
    <w:rsid w:val="00B50458"/>
    <w:rsid w:val="00B512C5"/>
    <w:rsid w:val="00B5282D"/>
    <w:rsid w:val="00B53504"/>
    <w:rsid w:val="00B53A62"/>
    <w:rsid w:val="00B547B7"/>
    <w:rsid w:val="00B63B40"/>
    <w:rsid w:val="00B64523"/>
    <w:rsid w:val="00B66356"/>
    <w:rsid w:val="00B67FDA"/>
    <w:rsid w:val="00B72C64"/>
    <w:rsid w:val="00B73710"/>
    <w:rsid w:val="00B80518"/>
    <w:rsid w:val="00B81825"/>
    <w:rsid w:val="00B83DEF"/>
    <w:rsid w:val="00B8613A"/>
    <w:rsid w:val="00B86AC1"/>
    <w:rsid w:val="00B86DD4"/>
    <w:rsid w:val="00B8764B"/>
    <w:rsid w:val="00B90054"/>
    <w:rsid w:val="00B90431"/>
    <w:rsid w:val="00B90F20"/>
    <w:rsid w:val="00B92494"/>
    <w:rsid w:val="00B9255E"/>
    <w:rsid w:val="00B92A7E"/>
    <w:rsid w:val="00B933AC"/>
    <w:rsid w:val="00B94DE1"/>
    <w:rsid w:val="00B95A53"/>
    <w:rsid w:val="00B97BF9"/>
    <w:rsid w:val="00BA0C67"/>
    <w:rsid w:val="00BA1984"/>
    <w:rsid w:val="00BA21D2"/>
    <w:rsid w:val="00BA3BC7"/>
    <w:rsid w:val="00BA431C"/>
    <w:rsid w:val="00BA654C"/>
    <w:rsid w:val="00BB127F"/>
    <w:rsid w:val="00BB13E5"/>
    <w:rsid w:val="00BB19D8"/>
    <w:rsid w:val="00BB210C"/>
    <w:rsid w:val="00BB22A1"/>
    <w:rsid w:val="00BB2F8B"/>
    <w:rsid w:val="00BB4699"/>
    <w:rsid w:val="00BB4C38"/>
    <w:rsid w:val="00BC0D3B"/>
    <w:rsid w:val="00BC1517"/>
    <w:rsid w:val="00BC22E4"/>
    <w:rsid w:val="00BC42FC"/>
    <w:rsid w:val="00BC4374"/>
    <w:rsid w:val="00BC697D"/>
    <w:rsid w:val="00BC7AD7"/>
    <w:rsid w:val="00BC7F42"/>
    <w:rsid w:val="00BD0B75"/>
    <w:rsid w:val="00BD3822"/>
    <w:rsid w:val="00BD76C3"/>
    <w:rsid w:val="00BD77DE"/>
    <w:rsid w:val="00BE01D5"/>
    <w:rsid w:val="00BE1CD5"/>
    <w:rsid w:val="00BE35A2"/>
    <w:rsid w:val="00BE3951"/>
    <w:rsid w:val="00BE50E8"/>
    <w:rsid w:val="00BE52A1"/>
    <w:rsid w:val="00BE5A83"/>
    <w:rsid w:val="00BF0859"/>
    <w:rsid w:val="00BF24CE"/>
    <w:rsid w:val="00BF4C72"/>
    <w:rsid w:val="00BF6156"/>
    <w:rsid w:val="00BF7B04"/>
    <w:rsid w:val="00C04A47"/>
    <w:rsid w:val="00C055BF"/>
    <w:rsid w:val="00C05C82"/>
    <w:rsid w:val="00C10FB4"/>
    <w:rsid w:val="00C12DD2"/>
    <w:rsid w:val="00C14059"/>
    <w:rsid w:val="00C14E67"/>
    <w:rsid w:val="00C157B1"/>
    <w:rsid w:val="00C15E62"/>
    <w:rsid w:val="00C174B6"/>
    <w:rsid w:val="00C178DC"/>
    <w:rsid w:val="00C17DEE"/>
    <w:rsid w:val="00C23079"/>
    <w:rsid w:val="00C2411D"/>
    <w:rsid w:val="00C24E0B"/>
    <w:rsid w:val="00C25FD2"/>
    <w:rsid w:val="00C264B4"/>
    <w:rsid w:val="00C26CB9"/>
    <w:rsid w:val="00C2769C"/>
    <w:rsid w:val="00C319ED"/>
    <w:rsid w:val="00C351AA"/>
    <w:rsid w:val="00C3767A"/>
    <w:rsid w:val="00C376B3"/>
    <w:rsid w:val="00C377A4"/>
    <w:rsid w:val="00C40797"/>
    <w:rsid w:val="00C40F68"/>
    <w:rsid w:val="00C42207"/>
    <w:rsid w:val="00C46D35"/>
    <w:rsid w:val="00C51251"/>
    <w:rsid w:val="00C51E10"/>
    <w:rsid w:val="00C53E4E"/>
    <w:rsid w:val="00C55C49"/>
    <w:rsid w:val="00C56F1E"/>
    <w:rsid w:val="00C6241C"/>
    <w:rsid w:val="00C62B0A"/>
    <w:rsid w:val="00C65C95"/>
    <w:rsid w:val="00C677E2"/>
    <w:rsid w:val="00C720F8"/>
    <w:rsid w:val="00C72F86"/>
    <w:rsid w:val="00C73DFA"/>
    <w:rsid w:val="00C761EF"/>
    <w:rsid w:val="00C77775"/>
    <w:rsid w:val="00C83574"/>
    <w:rsid w:val="00C85D11"/>
    <w:rsid w:val="00C9178F"/>
    <w:rsid w:val="00C95314"/>
    <w:rsid w:val="00C9550E"/>
    <w:rsid w:val="00C9592B"/>
    <w:rsid w:val="00C96388"/>
    <w:rsid w:val="00C96C12"/>
    <w:rsid w:val="00C9704B"/>
    <w:rsid w:val="00C97F6F"/>
    <w:rsid w:val="00CA5568"/>
    <w:rsid w:val="00CA667B"/>
    <w:rsid w:val="00CA7A26"/>
    <w:rsid w:val="00CB0B6F"/>
    <w:rsid w:val="00CB0C27"/>
    <w:rsid w:val="00CB1D15"/>
    <w:rsid w:val="00CB4BD2"/>
    <w:rsid w:val="00CB57C7"/>
    <w:rsid w:val="00CB6C18"/>
    <w:rsid w:val="00CC2A06"/>
    <w:rsid w:val="00CC4166"/>
    <w:rsid w:val="00CC4383"/>
    <w:rsid w:val="00CC4A7A"/>
    <w:rsid w:val="00CC6F00"/>
    <w:rsid w:val="00CC73C7"/>
    <w:rsid w:val="00CD0E11"/>
    <w:rsid w:val="00CD1129"/>
    <w:rsid w:val="00CD5BE6"/>
    <w:rsid w:val="00CD6904"/>
    <w:rsid w:val="00CD6D34"/>
    <w:rsid w:val="00CE0E62"/>
    <w:rsid w:val="00CE2E20"/>
    <w:rsid w:val="00CE306C"/>
    <w:rsid w:val="00CE3199"/>
    <w:rsid w:val="00CE3399"/>
    <w:rsid w:val="00CE37D7"/>
    <w:rsid w:val="00CE40A7"/>
    <w:rsid w:val="00CE445D"/>
    <w:rsid w:val="00CE68E6"/>
    <w:rsid w:val="00CF0B21"/>
    <w:rsid w:val="00CF1ABD"/>
    <w:rsid w:val="00CF2339"/>
    <w:rsid w:val="00CF3120"/>
    <w:rsid w:val="00CF3F63"/>
    <w:rsid w:val="00CF4966"/>
    <w:rsid w:val="00CF54A4"/>
    <w:rsid w:val="00CF5D0C"/>
    <w:rsid w:val="00CF727E"/>
    <w:rsid w:val="00CF7E67"/>
    <w:rsid w:val="00D009F0"/>
    <w:rsid w:val="00D03510"/>
    <w:rsid w:val="00D03CEA"/>
    <w:rsid w:val="00D04FF2"/>
    <w:rsid w:val="00D050B6"/>
    <w:rsid w:val="00D056C7"/>
    <w:rsid w:val="00D058BB"/>
    <w:rsid w:val="00D0769E"/>
    <w:rsid w:val="00D104CD"/>
    <w:rsid w:val="00D11C18"/>
    <w:rsid w:val="00D12020"/>
    <w:rsid w:val="00D1227D"/>
    <w:rsid w:val="00D12D8B"/>
    <w:rsid w:val="00D1384A"/>
    <w:rsid w:val="00D1438F"/>
    <w:rsid w:val="00D17AF3"/>
    <w:rsid w:val="00D22984"/>
    <w:rsid w:val="00D23876"/>
    <w:rsid w:val="00D26756"/>
    <w:rsid w:val="00D30514"/>
    <w:rsid w:val="00D331EB"/>
    <w:rsid w:val="00D3348A"/>
    <w:rsid w:val="00D33EBD"/>
    <w:rsid w:val="00D36388"/>
    <w:rsid w:val="00D36FF8"/>
    <w:rsid w:val="00D40097"/>
    <w:rsid w:val="00D40CA3"/>
    <w:rsid w:val="00D41486"/>
    <w:rsid w:val="00D44B41"/>
    <w:rsid w:val="00D47C28"/>
    <w:rsid w:val="00D52149"/>
    <w:rsid w:val="00D525CE"/>
    <w:rsid w:val="00D53A19"/>
    <w:rsid w:val="00D55D93"/>
    <w:rsid w:val="00D56953"/>
    <w:rsid w:val="00D62B21"/>
    <w:rsid w:val="00D638B5"/>
    <w:rsid w:val="00D63F54"/>
    <w:rsid w:val="00D64312"/>
    <w:rsid w:val="00D67304"/>
    <w:rsid w:val="00D71115"/>
    <w:rsid w:val="00D71234"/>
    <w:rsid w:val="00D71306"/>
    <w:rsid w:val="00D72054"/>
    <w:rsid w:val="00D7310A"/>
    <w:rsid w:val="00D77636"/>
    <w:rsid w:val="00D77DFC"/>
    <w:rsid w:val="00D8014B"/>
    <w:rsid w:val="00D80BA3"/>
    <w:rsid w:val="00D811A0"/>
    <w:rsid w:val="00D8722E"/>
    <w:rsid w:val="00D8749B"/>
    <w:rsid w:val="00D90AB7"/>
    <w:rsid w:val="00D90DB6"/>
    <w:rsid w:val="00D93269"/>
    <w:rsid w:val="00D934F6"/>
    <w:rsid w:val="00D94A5A"/>
    <w:rsid w:val="00D969FB"/>
    <w:rsid w:val="00DA0872"/>
    <w:rsid w:val="00DA1731"/>
    <w:rsid w:val="00DA1F47"/>
    <w:rsid w:val="00DA205B"/>
    <w:rsid w:val="00DA28F1"/>
    <w:rsid w:val="00DA2B0B"/>
    <w:rsid w:val="00DA3235"/>
    <w:rsid w:val="00DA4152"/>
    <w:rsid w:val="00DB1FDC"/>
    <w:rsid w:val="00DB2A0A"/>
    <w:rsid w:val="00DB44FC"/>
    <w:rsid w:val="00DB4F70"/>
    <w:rsid w:val="00DB5D9B"/>
    <w:rsid w:val="00DB6C7B"/>
    <w:rsid w:val="00DC1A75"/>
    <w:rsid w:val="00DC2594"/>
    <w:rsid w:val="00DC267F"/>
    <w:rsid w:val="00DC3046"/>
    <w:rsid w:val="00DC31BB"/>
    <w:rsid w:val="00DC3574"/>
    <w:rsid w:val="00DC3EF3"/>
    <w:rsid w:val="00DC5EC6"/>
    <w:rsid w:val="00DC666E"/>
    <w:rsid w:val="00DC6A04"/>
    <w:rsid w:val="00DC7FFA"/>
    <w:rsid w:val="00DD0AB6"/>
    <w:rsid w:val="00DD4259"/>
    <w:rsid w:val="00DD5543"/>
    <w:rsid w:val="00DD5CB7"/>
    <w:rsid w:val="00DD7608"/>
    <w:rsid w:val="00DE5577"/>
    <w:rsid w:val="00DF05A5"/>
    <w:rsid w:val="00DF0FC0"/>
    <w:rsid w:val="00DF4F17"/>
    <w:rsid w:val="00DF5558"/>
    <w:rsid w:val="00DF650B"/>
    <w:rsid w:val="00DF6DEC"/>
    <w:rsid w:val="00DF793A"/>
    <w:rsid w:val="00DF7E79"/>
    <w:rsid w:val="00E0032C"/>
    <w:rsid w:val="00E01CC5"/>
    <w:rsid w:val="00E02040"/>
    <w:rsid w:val="00E03040"/>
    <w:rsid w:val="00E06FE4"/>
    <w:rsid w:val="00E1083E"/>
    <w:rsid w:val="00E12316"/>
    <w:rsid w:val="00E14673"/>
    <w:rsid w:val="00E22AFE"/>
    <w:rsid w:val="00E2366A"/>
    <w:rsid w:val="00E245AD"/>
    <w:rsid w:val="00E25981"/>
    <w:rsid w:val="00E26182"/>
    <w:rsid w:val="00E26645"/>
    <w:rsid w:val="00E26AF6"/>
    <w:rsid w:val="00E27310"/>
    <w:rsid w:val="00E27D4F"/>
    <w:rsid w:val="00E27EDF"/>
    <w:rsid w:val="00E309B7"/>
    <w:rsid w:val="00E32A24"/>
    <w:rsid w:val="00E36786"/>
    <w:rsid w:val="00E40289"/>
    <w:rsid w:val="00E41A05"/>
    <w:rsid w:val="00E41FDE"/>
    <w:rsid w:val="00E438A9"/>
    <w:rsid w:val="00E44B88"/>
    <w:rsid w:val="00E44B8C"/>
    <w:rsid w:val="00E4587A"/>
    <w:rsid w:val="00E46958"/>
    <w:rsid w:val="00E474B3"/>
    <w:rsid w:val="00E51533"/>
    <w:rsid w:val="00E51668"/>
    <w:rsid w:val="00E539AF"/>
    <w:rsid w:val="00E55704"/>
    <w:rsid w:val="00E55AEE"/>
    <w:rsid w:val="00E55B42"/>
    <w:rsid w:val="00E572EB"/>
    <w:rsid w:val="00E623E2"/>
    <w:rsid w:val="00E62C4E"/>
    <w:rsid w:val="00E62DA5"/>
    <w:rsid w:val="00E64346"/>
    <w:rsid w:val="00E64F81"/>
    <w:rsid w:val="00E65B8F"/>
    <w:rsid w:val="00E65CA3"/>
    <w:rsid w:val="00E65E36"/>
    <w:rsid w:val="00E65EFE"/>
    <w:rsid w:val="00E67B51"/>
    <w:rsid w:val="00E70D09"/>
    <w:rsid w:val="00E70F34"/>
    <w:rsid w:val="00E727FA"/>
    <w:rsid w:val="00E77003"/>
    <w:rsid w:val="00E823E6"/>
    <w:rsid w:val="00E853D4"/>
    <w:rsid w:val="00E856DD"/>
    <w:rsid w:val="00E86985"/>
    <w:rsid w:val="00E86B65"/>
    <w:rsid w:val="00E87A6C"/>
    <w:rsid w:val="00E90103"/>
    <w:rsid w:val="00E90FE6"/>
    <w:rsid w:val="00E922B9"/>
    <w:rsid w:val="00E9276A"/>
    <w:rsid w:val="00E930D8"/>
    <w:rsid w:val="00E93704"/>
    <w:rsid w:val="00E93749"/>
    <w:rsid w:val="00E942D2"/>
    <w:rsid w:val="00E945D0"/>
    <w:rsid w:val="00E9611E"/>
    <w:rsid w:val="00E97B41"/>
    <w:rsid w:val="00EA3E08"/>
    <w:rsid w:val="00EA664E"/>
    <w:rsid w:val="00EB1FB4"/>
    <w:rsid w:val="00EB35C4"/>
    <w:rsid w:val="00EB3DCC"/>
    <w:rsid w:val="00EB4FA0"/>
    <w:rsid w:val="00EB4FCB"/>
    <w:rsid w:val="00EB5CAF"/>
    <w:rsid w:val="00EC1FF7"/>
    <w:rsid w:val="00EC3140"/>
    <w:rsid w:val="00EC595E"/>
    <w:rsid w:val="00ED0503"/>
    <w:rsid w:val="00ED1523"/>
    <w:rsid w:val="00ED159B"/>
    <w:rsid w:val="00ED16D9"/>
    <w:rsid w:val="00ED2B45"/>
    <w:rsid w:val="00ED4D72"/>
    <w:rsid w:val="00ED7D55"/>
    <w:rsid w:val="00EE489C"/>
    <w:rsid w:val="00EE675E"/>
    <w:rsid w:val="00EF1257"/>
    <w:rsid w:val="00EF17D3"/>
    <w:rsid w:val="00EF42BC"/>
    <w:rsid w:val="00EF5D64"/>
    <w:rsid w:val="00EF60BD"/>
    <w:rsid w:val="00EF71D0"/>
    <w:rsid w:val="00F00756"/>
    <w:rsid w:val="00F02DB0"/>
    <w:rsid w:val="00F03C34"/>
    <w:rsid w:val="00F03F30"/>
    <w:rsid w:val="00F04832"/>
    <w:rsid w:val="00F100FC"/>
    <w:rsid w:val="00F104E8"/>
    <w:rsid w:val="00F129A4"/>
    <w:rsid w:val="00F13162"/>
    <w:rsid w:val="00F1577F"/>
    <w:rsid w:val="00F17AB9"/>
    <w:rsid w:val="00F217E6"/>
    <w:rsid w:val="00F23ED8"/>
    <w:rsid w:val="00F261C1"/>
    <w:rsid w:val="00F27F28"/>
    <w:rsid w:val="00F307F4"/>
    <w:rsid w:val="00F348AF"/>
    <w:rsid w:val="00F36272"/>
    <w:rsid w:val="00F433C1"/>
    <w:rsid w:val="00F4375E"/>
    <w:rsid w:val="00F44272"/>
    <w:rsid w:val="00F44BBD"/>
    <w:rsid w:val="00F45B7B"/>
    <w:rsid w:val="00F462AC"/>
    <w:rsid w:val="00F46D65"/>
    <w:rsid w:val="00F47672"/>
    <w:rsid w:val="00F53410"/>
    <w:rsid w:val="00F600DF"/>
    <w:rsid w:val="00F63455"/>
    <w:rsid w:val="00F6538F"/>
    <w:rsid w:val="00F66AA6"/>
    <w:rsid w:val="00F672F8"/>
    <w:rsid w:val="00F71F97"/>
    <w:rsid w:val="00F7370D"/>
    <w:rsid w:val="00F740B8"/>
    <w:rsid w:val="00F857B9"/>
    <w:rsid w:val="00F86385"/>
    <w:rsid w:val="00F864B1"/>
    <w:rsid w:val="00F93460"/>
    <w:rsid w:val="00F94A90"/>
    <w:rsid w:val="00F94FE1"/>
    <w:rsid w:val="00F96931"/>
    <w:rsid w:val="00FA0724"/>
    <w:rsid w:val="00FA0B5F"/>
    <w:rsid w:val="00FA1F8B"/>
    <w:rsid w:val="00FA201D"/>
    <w:rsid w:val="00FA443A"/>
    <w:rsid w:val="00FA54BE"/>
    <w:rsid w:val="00FA5A50"/>
    <w:rsid w:val="00FA74C2"/>
    <w:rsid w:val="00FB00F5"/>
    <w:rsid w:val="00FB09AE"/>
    <w:rsid w:val="00FB2233"/>
    <w:rsid w:val="00FB2A33"/>
    <w:rsid w:val="00FB3CE7"/>
    <w:rsid w:val="00FB5BC1"/>
    <w:rsid w:val="00FB5CE7"/>
    <w:rsid w:val="00FB753F"/>
    <w:rsid w:val="00FC0643"/>
    <w:rsid w:val="00FC1157"/>
    <w:rsid w:val="00FC1BBD"/>
    <w:rsid w:val="00FC4188"/>
    <w:rsid w:val="00FC421B"/>
    <w:rsid w:val="00FC497D"/>
    <w:rsid w:val="00FC5292"/>
    <w:rsid w:val="00FC6063"/>
    <w:rsid w:val="00FC614C"/>
    <w:rsid w:val="00FD5591"/>
    <w:rsid w:val="00FD55FD"/>
    <w:rsid w:val="00FD5724"/>
    <w:rsid w:val="00FD6C97"/>
    <w:rsid w:val="00FD7AAF"/>
    <w:rsid w:val="00FD7BAD"/>
    <w:rsid w:val="00FE0D62"/>
    <w:rsid w:val="00FE3A60"/>
    <w:rsid w:val="00FE5D64"/>
    <w:rsid w:val="00FE785B"/>
    <w:rsid w:val="00FF05BF"/>
    <w:rsid w:val="00FF0F6D"/>
    <w:rsid w:val="00FF272F"/>
    <w:rsid w:val="00FF30A7"/>
    <w:rsid w:val="00FF356C"/>
    <w:rsid w:val="00FF3917"/>
    <w:rsid w:val="00FF67FD"/>
    <w:rsid w:val="00FF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6EC8178-2F0E-40DB-818C-A1F042B8D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9DA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EE489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6F2F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qFormat/>
    <w:rsid w:val="00140CB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harChar">
    <w:name w:val="Char Char"/>
    <w:basedOn w:val="Normal"/>
    <w:rsid w:val="00140CB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NormalWeb">
    <w:name w:val="Normal (Web)"/>
    <w:basedOn w:val="Normal"/>
    <w:uiPriority w:val="99"/>
    <w:rsid w:val="00140CB9"/>
    <w:pPr>
      <w:spacing w:before="100" w:beforeAutospacing="1" w:after="100" w:afterAutospacing="1"/>
    </w:pPr>
  </w:style>
  <w:style w:type="paragraph" w:styleId="Rodap">
    <w:name w:val="footer"/>
    <w:basedOn w:val="Normal"/>
    <w:link w:val="RodapChar"/>
    <w:uiPriority w:val="99"/>
    <w:rsid w:val="00140CB9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140CB9"/>
  </w:style>
  <w:style w:type="paragraph" w:customStyle="1" w:styleId="Default">
    <w:name w:val="Default"/>
    <w:rsid w:val="00140CB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abealho">
    <w:name w:val="header"/>
    <w:basedOn w:val="Normal"/>
    <w:rsid w:val="005D0C18"/>
    <w:pPr>
      <w:tabs>
        <w:tab w:val="center" w:pos="4252"/>
        <w:tab w:val="right" w:pos="8504"/>
      </w:tabs>
    </w:pPr>
  </w:style>
  <w:style w:type="character" w:styleId="Forte">
    <w:name w:val="Strong"/>
    <w:uiPriority w:val="22"/>
    <w:qFormat/>
    <w:rsid w:val="00440BF9"/>
    <w:rPr>
      <w:b/>
      <w:bCs/>
    </w:rPr>
  </w:style>
  <w:style w:type="character" w:customStyle="1" w:styleId="Ttulo1Char">
    <w:name w:val="Título 1 Char"/>
    <w:link w:val="Ttulo1"/>
    <w:rsid w:val="00EE489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Lista">
    <w:name w:val="List"/>
    <w:basedOn w:val="Corpodetexto"/>
    <w:unhideWhenUsed/>
    <w:rsid w:val="00EE489C"/>
    <w:pPr>
      <w:widowControl w:val="0"/>
      <w:suppressAutoHyphens/>
      <w:spacing w:line="240" w:lineRule="exact"/>
      <w:ind w:right="-93"/>
      <w:jc w:val="both"/>
    </w:pPr>
    <w:rPr>
      <w:rFonts w:ascii="Courier New" w:hAnsi="Courier New" w:cs="Lucida Sans Unicode"/>
      <w:i/>
      <w:sz w:val="22"/>
      <w:szCs w:val="20"/>
    </w:rPr>
  </w:style>
  <w:style w:type="paragraph" w:styleId="Corpodetexto">
    <w:name w:val="Body Text"/>
    <w:basedOn w:val="Normal"/>
    <w:link w:val="CorpodetextoChar"/>
    <w:rsid w:val="00EE489C"/>
    <w:pPr>
      <w:spacing w:after="120"/>
    </w:pPr>
  </w:style>
  <w:style w:type="character" w:customStyle="1" w:styleId="CorpodetextoChar">
    <w:name w:val="Corpo de texto Char"/>
    <w:link w:val="Corpodetexto"/>
    <w:rsid w:val="00EE489C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2B36FB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5E6AD6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446B3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446B33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rsid w:val="00AD5FF3"/>
    <w:rPr>
      <w:color w:val="0563C1" w:themeColor="hyperlink"/>
      <w:u w:val="single"/>
    </w:rPr>
  </w:style>
  <w:style w:type="character" w:customStyle="1" w:styleId="object">
    <w:name w:val="object"/>
    <w:basedOn w:val="Fontepargpadro"/>
    <w:rsid w:val="00A403FE"/>
  </w:style>
  <w:style w:type="character" w:styleId="nfase">
    <w:name w:val="Emphasis"/>
    <w:basedOn w:val="Fontepargpadro"/>
    <w:uiPriority w:val="20"/>
    <w:qFormat/>
    <w:rsid w:val="00A403FE"/>
    <w:rPr>
      <w:i/>
      <w:iCs/>
    </w:rPr>
  </w:style>
  <w:style w:type="character" w:styleId="HiperlinkVisitado">
    <w:name w:val="FollowedHyperlink"/>
    <w:basedOn w:val="Fontepargpadro"/>
    <w:rsid w:val="00717EB0"/>
    <w:rPr>
      <w:color w:val="954F72" w:themeColor="followedHyperlink"/>
      <w:u w:val="single"/>
    </w:rPr>
  </w:style>
  <w:style w:type="character" w:customStyle="1" w:styleId="il">
    <w:name w:val="il"/>
    <w:basedOn w:val="Fontepargpadro"/>
    <w:rsid w:val="005E59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8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5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6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67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6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6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1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9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046195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3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27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325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566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27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1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7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26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3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2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0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2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46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5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56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417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37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83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9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8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0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29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44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6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23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EEF36-F56B-49B4-BEE2-7002709A4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6</Pages>
  <Words>817</Words>
  <Characters>4417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TRT19</Company>
  <LinksUpToDate>false</LinksUpToDate>
  <CharactersWithSpaces>5224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cicero.eduardo</dc:creator>
  <cp:keywords/>
  <dc:description/>
  <cp:lastModifiedBy>GUSTAVO MIRANDA DA SILVA</cp:lastModifiedBy>
  <cp:revision>15</cp:revision>
  <cp:lastPrinted>2021-06-17T19:21:00Z</cp:lastPrinted>
  <dcterms:created xsi:type="dcterms:W3CDTF">2024-06-05T18:35:00Z</dcterms:created>
  <dcterms:modified xsi:type="dcterms:W3CDTF">2024-07-05T18:55:00Z</dcterms:modified>
</cp:coreProperties>
</file>